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11412" w14:textId="77777777" w:rsidR="00223C05" w:rsidRDefault="00223C05" w:rsidP="0073452D">
      <w:pPr>
        <w:spacing w:line="360" w:lineRule="auto"/>
        <w:jc w:val="center"/>
        <w:rPr>
          <w:rFonts w:ascii="Trebuchet MS" w:hAnsi="Trebuchet MS"/>
          <w:b/>
          <w:bCs/>
          <w:sz w:val="22"/>
          <w:szCs w:val="22"/>
        </w:rPr>
      </w:pPr>
    </w:p>
    <w:p w14:paraId="2CAAE1A8" w14:textId="77777777" w:rsidR="00223C05" w:rsidRDefault="00223C05" w:rsidP="0073452D">
      <w:pPr>
        <w:spacing w:line="360" w:lineRule="auto"/>
        <w:jc w:val="center"/>
        <w:rPr>
          <w:rFonts w:ascii="Trebuchet MS" w:hAnsi="Trebuchet MS"/>
          <w:b/>
          <w:bCs/>
          <w:sz w:val="22"/>
          <w:szCs w:val="22"/>
        </w:rPr>
      </w:pPr>
    </w:p>
    <w:p w14:paraId="348F062E" w14:textId="77777777" w:rsidR="00223C05" w:rsidRDefault="00223C05" w:rsidP="0073452D">
      <w:pPr>
        <w:spacing w:line="360" w:lineRule="auto"/>
        <w:jc w:val="center"/>
        <w:rPr>
          <w:rFonts w:ascii="Trebuchet MS" w:hAnsi="Trebuchet MS"/>
          <w:b/>
          <w:bCs/>
          <w:sz w:val="22"/>
          <w:szCs w:val="22"/>
        </w:rPr>
      </w:pPr>
    </w:p>
    <w:p w14:paraId="6CAC845C" w14:textId="329FB928" w:rsidR="0073452D" w:rsidRPr="0073452D" w:rsidRDefault="0073452D" w:rsidP="0073452D">
      <w:pPr>
        <w:spacing w:line="360" w:lineRule="auto"/>
        <w:jc w:val="center"/>
        <w:rPr>
          <w:rFonts w:ascii="Trebuchet MS" w:hAnsi="Trebuchet MS"/>
          <w:b/>
          <w:bCs/>
          <w:sz w:val="22"/>
          <w:szCs w:val="22"/>
        </w:rPr>
      </w:pPr>
      <w:r w:rsidRPr="0073452D">
        <w:rPr>
          <w:rFonts w:ascii="Trebuchet MS" w:hAnsi="Trebuchet MS"/>
          <w:b/>
          <w:bCs/>
          <w:sz w:val="22"/>
          <w:szCs w:val="22"/>
        </w:rPr>
        <w:t>PATTO DI INTEGRITA’</w:t>
      </w:r>
    </w:p>
    <w:p w14:paraId="315EAEF1" w14:textId="77777777" w:rsidR="0073452D" w:rsidRPr="0073452D" w:rsidRDefault="0073452D" w:rsidP="0073452D">
      <w:pPr>
        <w:spacing w:line="360" w:lineRule="auto"/>
        <w:jc w:val="center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tra</w:t>
      </w:r>
    </w:p>
    <w:p w14:paraId="186A0E39" w14:textId="77777777" w:rsidR="0073452D" w:rsidRPr="0073452D" w:rsidRDefault="0073452D" w:rsidP="0073452D">
      <w:pPr>
        <w:spacing w:line="360" w:lineRule="auto"/>
        <w:jc w:val="center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il Commissario Straordinario ex d.P.C.M. 13 marzo 2025</w:t>
      </w:r>
    </w:p>
    <w:p w14:paraId="37B05CCD" w14:textId="77777777" w:rsidR="0073452D" w:rsidRPr="0073452D" w:rsidRDefault="0073452D" w:rsidP="0073452D">
      <w:pPr>
        <w:spacing w:line="360" w:lineRule="auto"/>
        <w:jc w:val="center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e</w:t>
      </w:r>
    </w:p>
    <w:p w14:paraId="011FEA35" w14:textId="33644574" w:rsid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 xml:space="preserve">ll/La sottoscritto/a </w:t>
      </w:r>
      <w:r>
        <w:rPr>
          <w:rFonts w:ascii="Trebuchet MS" w:hAnsi="Trebuchet MS"/>
          <w:sz w:val="22"/>
          <w:szCs w:val="22"/>
        </w:rPr>
        <w:t>____________________</w:t>
      </w:r>
      <w:r w:rsidRPr="0073452D">
        <w:rPr>
          <w:rFonts w:ascii="Trebuchet MS" w:hAnsi="Trebuchet MS"/>
          <w:sz w:val="22"/>
          <w:szCs w:val="22"/>
        </w:rPr>
        <w:t>nato/a</w:t>
      </w:r>
      <w:r>
        <w:rPr>
          <w:rFonts w:ascii="Trebuchet MS" w:hAnsi="Trebuchet MS"/>
          <w:sz w:val="22"/>
          <w:szCs w:val="22"/>
        </w:rPr>
        <w:t xml:space="preserve"> </w:t>
      </w:r>
      <w:r w:rsidRPr="0073452D">
        <w:rPr>
          <w:rFonts w:ascii="Trebuchet MS" w:hAnsi="Trebuchet MS"/>
          <w:sz w:val="22"/>
          <w:szCs w:val="22"/>
        </w:rPr>
        <w:t>a</w:t>
      </w:r>
      <w:r>
        <w:rPr>
          <w:rFonts w:ascii="Trebuchet MS" w:hAnsi="Trebuchet MS"/>
          <w:sz w:val="22"/>
          <w:szCs w:val="22"/>
        </w:rPr>
        <w:t>_________________</w:t>
      </w:r>
      <w:r w:rsidRPr="0073452D">
        <w:rPr>
          <w:rFonts w:ascii="Trebuchet MS" w:hAnsi="Trebuchet MS"/>
          <w:sz w:val="22"/>
          <w:szCs w:val="22"/>
        </w:rPr>
        <w:t xml:space="preserve"> il</w:t>
      </w:r>
      <w:r>
        <w:rPr>
          <w:rFonts w:ascii="Trebuchet MS" w:hAnsi="Trebuchet MS"/>
          <w:sz w:val="22"/>
          <w:szCs w:val="22"/>
        </w:rPr>
        <w:t>_____________________</w:t>
      </w:r>
      <w:r w:rsidRPr="0073452D">
        <w:rPr>
          <w:rFonts w:ascii="Trebuchet MS" w:hAnsi="Trebuchet MS"/>
          <w:sz w:val="22"/>
          <w:szCs w:val="22"/>
        </w:rPr>
        <w:t xml:space="preserve"> CF</w:t>
      </w:r>
      <w:r>
        <w:rPr>
          <w:rFonts w:ascii="Trebuchet MS" w:hAnsi="Trebuchet MS"/>
          <w:sz w:val="22"/>
          <w:szCs w:val="22"/>
        </w:rPr>
        <w:t xml:space="preserve">______________________________________ </w:t>
      </w:r>
      <w:r w:rsidRPr="0073452D">
        <w:rPr>
          <w:rFonts w:ascii="Trebuchet MS" w:hAnsi="Trebuchet MS"/>
          <w:sz w:val="22"/>
          <w:szCs w:val="22"/>
        </w:rPr>
        <w:t>residente</w:t>
      </w:r>
      <w:r>
        <w:rPr>
          <w:rFonts w:ascii="Trebuchet MS" w:hAnsi="Trebuchet MS"/>
          <w:sz w:val="22"/>
          <w:szCs w:val="22"/>
        </w:rPr>
        <w:t xml:space="preserve"> </w:t>
      </w:r>
      <w:r w:rsidRPr="0073452D">
        <w:rPr>
          <w:rFonts w:ascii="Trebuchet MS" w:hAnsi="Trebuchet MS"/>
          <w:sz w:val="22"/>
          <w:szCs w:val="22"/>
        </w:rPr>
        <w:t>a</w:t>
      </w:r>
      <w:r>
        <w:rPr>
          <w:rFonts w:ascii="Trebuchet MS" w:hAnsi="Trebuchet MS"/>
          <w:sz w:val="22"/>
          <w:szCs w:val="22"/>
        </w:rPr>
        <w:t>_________________________________</w:t>
      </w:r>
      <w:r w:rsidRPr="0073452D">
        <w:rPr>
          <w:rFonts w:ascii="Trebuchet MS" w:hAnsi="Trebuchet MS"/>
          <w:sz w:val="22"/>
          <w:szCs w:val="22"/>
        </w:rPr>
        <w:t xml:space="preserve"> (__), via</w:t>
      </w:r>
      <w:r>
        <w:rPr>
          <w:rFonts w:ascii="Trebuchet MS" w:hAnsi="Trebuchet MS"/>
          <w:sz w:val="22"/>
          <w:szCs w:val="22"/>
        </w:rPr>
        <w:t>______________</w:t>
      </w:r>
      <w:r w:rsidRPr="0073452D">
        <w:rPr>
          <w:rFonts w:ascii="Trebuchet MS" w:hAnsi="Trebuchet MS"/>
          <w:sz w:val="22"/>
          <w:szCs w:val="22"/>
        </w:rPr>
        <w:t xml:space="preserve"> n.</w:t>
      </w:r>
      <w:r>
        <w:rPr>
          <w:rFonts w:ascii="Trebuchet MS" w:hAnsi="Trebuchet MS"/>
          <w:sz w:val="22"/>
          <w:szCs w:val="22"/>
        </w:rPr>
        <w:t>___________</w:t>
      </w:r>
      <w:r w:rsidRPr="0073452D">
        <w:rPr>
          <w:rFonts w:ascii="Trebuchet MS" w:hAnsi="Trebuchet MS"/>
          <w:sz w:val="22"/>
          <w:szCs w:val="22"/>
        </w:rPr>
        <w:t xml:space="preserve">in </w:t>
      </w:r>
      <w:r w:rsidR="00827F37" w:rsidRPr="0073452D">
        <w:rPr>
          <w:rFonts w:ascii="Trebuchet MS" w:hAnsi="Trebuchet MS"/>
          <w:sz w:val="22"/>
          <w:szCs w:val="22"/>
        </w:rPr>
        <w:t>qualità</w:t>
      </w:r>
      <w:r w:rsidRPr="0073452D">
        <w:rPr>
          <w:rFonts w:ascii="Trebuchet MS" w:hAnsi="Trebuchet MS"/>
          <w:sz w:val="22"/>
          <w:szCs w:val="22"/>
        </w:rPr>
        <w:t xml:space="preserve"> di:</w:t>
      </w:r>
    </w:p>
    <w:p w14:paraId="5A6D24BB" w14:textId="77777777" w:rsidR="0073452D" w:rsidRP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40689FD6" w14:textId="77777777" w:rsidR="0073452D" w:rsidRP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o (se del caso) legale rappresentante</w:t>
      </w:r>
    </w:p>
    <w:p w14:paraId="08C8B182" w14:textId="77777777" w:rsid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o (se del caso) procuratore generale/speciale, giusta procura allegata</w:t>
      </w:r>
    </w:p>
    <w:p w14:paraId="36E7793E" w14:textId="77777777" w:rsidR="0073452D" w:rsidRP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1AA587C2" w14:textId="2BA8F45C" w:rsid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dell'operatore economico (indicare la</w:t>
      </w:r>
      <w:r>
        <w:rPr>
          <w:rFonts w:ascii="Trebuchet MS" w:hAnsi="Trebuchet MS"/>
          <w:sz w:val="22"/>
          <w:szCs w:val="22"/>
        </w:rPr>
        <w:t xml:space="preserve"> </w:t>
      </w:r>
      <w:r w:rsidRPr="0073452D">
        <w:rPr>
          <w:rFonts w:ascii="Trebuchet MS" w:hAnsi="Trebuchet MS"/>
          <w:sz w:val="22"/>
          <w:szCs w:val="22"/>
        </w:rPr>
        <w:t xml:space="preserve">denominazione sociale) </w:t>
      </w:r>
      <w:r>
        <w:rPr>
          <w:rFonts w:ascii="Trebuchet MS" w:hAnsi="Trebuchet MS"/>
          <w:sz w:val="22"/>
          <w:szCs w:val="22"/>
        </w:rPr>
        <w:t xml:space="preserve">________________________________ </w:t>
      </w:r>
      <w:r w:rsidRPr="0073452D">
        <w:rPr>
          <w:rFonts w:ascii="Trebuchet MS" w:hAnsi="Trebuchet MS"/>
          <w:sz w:val="22"/>
          <w:szCs w:val="22"/>
        </w:rPr>
        <w:t>(indicare la forma giuridica)</w:t>
      </w:r>
      <w:r>
        <w:rPr>
          <w:rFonts w:ascii="Trebuchet MS" w:hAnsi="Trebuchet MS"/>
          <w:sz w:val="22"/>
          <w:szCs w:val="22"/>
        </w:rPr>
        <w:t xml:space="preserve"> ___________________________ </w:t>
      </w:r>
      <w:r w:rsidRPr="0073452D">
        <w:rPr>
          <w:rFonts w:ascii="Trebuchet MS" w:hAnsi="Trebuchet MS"/>
          <w:sz w:val="22"/>
          <w:szCs w:val="22"/>
        </w:rPr>
        <w:t>(indicare la sede legale)</w:t>
      </w:r>
      <w:r>
        <w:rPr>
          <w:rFonts w:ascii="Trebuchet MS" w:hAnsi="Trebuchet MS"/>
          <w:sz w:val="22"/>
          <w:szCs w:val="22"/>
        </w:rPr>
        <w:t xml:space="preserve">________________________________ </w:t>
      </w:r>
      <w:r w:rsidRPr="0073452D">
        <w:rPr>
          <w:rFonts w:ascii="Trebuchet MS" w:hAnsi="Trebuchet MS"/>
          <w:sz w:val="22"/>
          <w:szCs w:val="22"/>
        </w:rPr>
        <w:t>(indicare CF e PI)</w:t>
      </w:r>
      <w:r>
        <w:rPr>
          <w:rFonts w:ascii="Trebuchet MS" w:hAnsi="Trebuchet MS"/>
          <w:sz w:val="22"/>
          <w:szCs w:val="22"/>
        </w:rPr>
        <w:t>_________________________________</w:t>
      </w:r>
    </w:p>
    <w:p w14:paraId="75C595D9" w14:textId="77777777" w:rsidR="0073452D" w:rsidRP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5B55E9C1" w14:textId="77777777" w:rsidR="0073452D" w:rsidRDefault="0073452D" w:rsidP="0073452D">
      <w:pPr>
        <w:spacing w:line="360" w:lineRule="auto"/>
        <w:jc w:val="center"/>
        <w:rPr>
          <w:rFonts w:ascii="Trebuchet MS" w:hAnsi="Trebuchet MS"/>
          <w:b/>
          <w:bCs/>
          <w:sz w:val="22"/>
          <w:szCs w:val="22"/>
        </w:rPr>
      </w:pPr>
      <w:r w:rsidRPr="0073452D">
        <w:rPr>
          <w:rFonts w:ascii="Trebuchet MS" w:hAnsi="Trebuchet MS"/>
          <w:b/>
          <w:bCs/>
          <w:sz w:val="22"/>
          <w:szCs w:val="22"/>
        </w:rPr>
        <w:t>VISTI</w:t>
      </w:r>
    </w:p>
    <w:p w14:paraId="3E10FDAC" w14:textId="77777777" w:rsidR="0073452D" w:rsidRPr="0073452D" w:rsidRDefault="0073452D" w:rsidP="0073452D">
      <w:pPr>
        <w:spacing w:line="360" w:lineRule="auto"/>
        <w:jc w:val="center"/>
        <w:rPr>
          <w:rFonts w:ascii="Trebuchet MS" w:hAnsi="Trebuchet MS"/>
          <w:b/>
          <w:bCs/>
          <w:sz w:val="22"/>
          <w:szCs w:val="22"/>
        </w:rPr>
      </w:pPr>
    </w:p>
    <w:p w14:paraId="375BAA08" w14:textId="77777777" w:rsidR="00827F37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l’art. 1 co. 17 della L. 190/2012 recante “Disposizioni per la prevenzione e la repressione della</w:t>
      </w:r>
      <w:r w:rsidR="00827F37">
        <w:rPr>
          <w:rFonts w:ascii="Trebuchet MS" w:hAnsi="Trebuchet MS"/>
          <w:sz w:val="22"/>
          <w:szCs w:val="22"/>
        </w:rPr>
        <w:t xml:space="preserve"> </w:t>
      </w:r>
      <w:r w:rsidRPr="0073452D">
        <w:rPr>
          <w:rFonts w:ascii="Trebuchet MS" w:hAnsi="Trebuchet MS"/>
          <w:sz w:val="22"/>
          <w:szCs w:val="22"/>
        </w:rPr>
        <w:t>corruzione e dell’</w:t>
      </w:r>
      <w:r w:rsidRPr="0073452D">
        <w:rPr>
          <w:rFonts w:ascii="Trebuchet MS" w:hAnsi="Trebuchet MS"/>
          <w:sz w:val="22"/>
          <w:szCs w:val="22"/>
        </w:rPr>
        <w:t>illegalità</w:t>
      </w:r>
      <w:r w:rsidRPr="0073452D">
        <w:rPr>
          <w:rFonts w:ascii="Trebuchet MS" w:hAnsi="Trebuchet MS"/>
          <w:sz w:val="22"/>
          <w:szCs w:val="22"/>
        </w:rPr>
        <w:t xml:space="preserve"> nella pubblica amministrazione</w:t>
      </w:r>
      <w:r w:rsidR="00827F37">
        <w:rPr>
          <w:rFonts w:ascii="Trebuchet MS" w:hAnsi="Trebuchet MS"/>
          <w:sz w:val="22"/>
          <w:szCs w:val="22"/>
        </w:rPr>
        <w:t>”;</w:t>
      </w:r>
    </w:p>
    <w:p w14:paraId="16E0A37C" w14:textId="7D8300D8" w:rsidR="0073452D" w:rsidRPr="0073452D" w:rsidRDefault="00827F37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i</w:t>
      </w:r>
      <w:r w:rsidR="0073452D" w:rsidRPr="0073452D">
        <w:rPr>
          <w:rFonts w:ascii="Trebuchet MS" w:hAnsi="Trebuchet MS"/>
          <w:sz w:val="22"/>
          <w:szCs w:val="22"/>
        </w:rPr>
        <w:t>l Piano Nazionale Anticorruzione 2022 approvato dall'</w:t>
      </w:r>
      <w:r w:rsidR="0073452D" w:rsidRPr="0073452D">
        <w:rPr>
          <w:rFonts w:ascii="Trebuchet MS" w:hAnsi="Trebuchet MS"/>
          <w:sz w:val="22"/>
          <w:szCs w:val="22"/>
        </w:rPr>
        <w:t>Autorità</w:t>
      </w:r>
      <w:r w:rsidR="0073452D" w:rsidRPr="0073452D">
        <w:rPr>
          <w:rFonts w:ascii="Trebuchet MS" w:hAnsi="Trebuchet MS"/>
          <w:sz w:val="22"/>
          <w:szCs w:val="22"/>
        </w:rPr>
        <w:t xml:space="preserve"> Nazionale Anticorruzione con Delibera</w:t>
      </w:r>
    </w:p>
    <w:p w14:paraId="42EC890A" w14:textId="77777777" w:rsidR="0073452D" w:rsidRP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n.7 del 17 gennaio 2023;</w:t>
      </w:r>
    </w:p>
    <w:p w14:paraId="73932332" w14:textId="54D77C03" w:rsidR="0073452D" w:rsidRPr="0073452D" w:rsidRDefault="00827F37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il</w:t>
      </w:r>
      <w:r w:rsidR="0073452D" w:rsidRPr="0073452D">
        <w:rPr>
          <w:rFonts w:ascii="Trebuchet MS" w:hAnsi="Trebuchet MS"/>
          <w:sz w:val="22"/>
          <w:szCs w:val="22"/>
        </w:rPr>
        <w:t xml:space="preserve"> Codice di comportamento dei dipendenti pubblici adottato con d.P.R. 16 aprile 2013,</w:t>
      </w:r>
      <w:r w:rsidR="0073452D">
        <w:rPr>
          <w:rFonts w:ascii="Trebuchet MS" w:hAnsi="Trebuchet MS"/>
          <w:sz w:val="22"/>
          <w:szCs w:val="22"/>
        </w:rPr>
        <w:t xml:space="preserve"> </w:t>
      </w:r>
      <w:r w:rsidR="0073452D" w:rsidRPr="0073452D">
        <w:rPr>
          <w:rFonts w:ascii="Trebuchet MS" w:hAnsi="Trebuchet MS"/>
          <w:sz w:val="22"/>
          <w:szCs w:val="22"/>
        </w:rPr>
        <w:t>n. 62, e</w:t>
      </w:r>
      <w:r>
        <w:rPr>
          <w:rFonts w:ascii="Trebuchet MS" w:hAnsi="Trebuchet MS"/>
          <w:sz w:val="22"/>
          <w:szCs w:val="22"/>
        </w:rPr>
        <w:t xml:space="preserve"> </w:t>
      </w:r>
      <w:r w:rsidR="0073452D" w:rsidRPr="0073452D">
        <w:rPr>
          <w:rFonts w:ascii="Trebuchet MS" w:hAnsi="Trebuchet MS"/>
          <w:sz w:val="22"/>
          <w:szCs w:val="22"/>
        </w:rPr>
        <w:t>modificato con d.P.R. 13 giugno 2023;</w:t>
      </w:r>
    </w:p>
    <w:p w14:paraId="6EBA32F7" w14:textId="478511BC" w:rsidR="0073452D" w:rsidRP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 xml:space="preserve">il d. Igs 33/2013 e ss.mm.ii. in tema di trasparenza ed obblighi di </w:t>
      </w:r>
      <w:r w:rsidRPr="0073452D">
        <w:rPr>
          <w:rFonts w:ascii="Trebuchet MS" w:hAnsi="Trebuchet MS"/>
          <w:sz w:val="22"/>
          <w:szCs w:val="22"/>
        </w:rPr>
        <w:t>pubblicità</w:t>
      </w:r>
      <w:r>
        <w:rPr>
          <w:rFonts w:ascii="Trebuchet MS" w:hAnsi="Trebuchet MS"/>
          <w:sz w:val="22"/>
          <w:szCs w:val="22"/>
        </w:rPr>
        <w:t>;</w:t>
      </w:r>
    </w:p>
    <w:p w14:paraId="457E8FD5" w14:textId="77777777" w:rsidR="00827F37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il d. Igs. 159/2011 e ss.mm.ii. , Codice delle leggi antimafia e delle misure di prevenzione</w:t>
      </w:r>
      <w:r>
        <w:rPr>
          <w:rFonts w:ascii="Trebuchet MS" w:hAnsi="Trebuchet MS"/>
          <w:sz w:val="22"/>
          <w:szCs w:val="22"/>
        </w:rPr>
        <w:t>;</w:t>
      </w:r>
    </w:p>
    <w:p w14:paraId="62BAF9C8" w14:textId="006533BD" w:rsidR="0073452D" w:rsidRP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il d. Igs. 36/2023, con particolare riguardo agli articoli relativi ai principi fondanti dell’</w:t>
      </w:r>
      <w:r w:rsidRPr="0073452D">
        <w:rPr>
          <w:rFonts w:ascii="Trebuchet MS" w:hAnsi="Trebuchet MS"/>
          <w:sz w:val="22"/>
          <w:szCs w:val="22"/>
        </w:rPr>
        <w:t>attività</w:t>
      </w:r>
      <w:r w:rsidRPr="0073452D">
        <w:rPr>
          <w:rFonts w:ascii="Trebuchet MS" w:hAnsi="Trebuchet MS"/>
          <w:sz w:val="22"/>
          <w:szCs w:val="22"/>
        </w:rPr>
        <w:t xml:space="preserve"> degli Enti</w:t>
      </w:r>
      <w:r>
        <w:rPr>
          <w:rFonts w:ascii="Trebuchet MS" w:hAnsi="Trebuchet MS"/>
          <w:sz w:val="22"/>
          <w:szCs w:val="22"/>
        </w:rPr>
        <w:t xml:space="preserve"> </w:t>
      </w:r>
      <w:r w:rsidRPr="0073452D">
        <w:rPr>
          <w:rFonts w:ascii="Trebuchet MS" w:hAnsi="Trebuchet MS"/>
          <w:sz w:val="22"/>
          <w:szCs w:val="22"/>
        </w:rPr>
        <w:t>durante tutto il ciclo di vita dei contratti (risultato, fiducia, accesso al mercato, ecc.)</w:t>
      </w:r>
      <w:r>
        <w:rPr>
          <w:rFonts w:ascii="Trebuchet MS" w:hAnsi="Trebuchet MS"/>
          <w:sz w:val="22"/>
          <w:szCs w:val="22"/>
        </w:rPr>
        <w:t>;</w:t>
      </w:r>
    </w:p>
    <w:p w14:paraId="6F658585" w14:textId="1EBE9E45" w:rsidR="00827F37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il d.I. n. 89/2024 recante “Disposizioni urgenti per le infrastrutture e gli investimenti di interesse</w:t>
      </w:r>
      <w:r>
        <w:rPr>
          <w:rFonts w:ascii="Trebuchet MS" w:hAnsi="Trebuchet MS"/>
          <w:sz w:val="22"/>
          <w:szCs w:val="22"/>
        </w:rPr>
        <w:t xml:space="preserve"> </w:t>
      </w:r>
      <w:r w:rsidRPr="0073452D">
        <w:rPr>
          <w:rFonts w:ascii="Trebuchet MS" w:hAnsi="Trebuchet MS"/>
          <w:sz w:val="22"/>
          <w:szCs w:val="22"/>
        </w:rPr>
        <w:t>strategico, per il processo penale e in materia di sport” convertito con modificazioni dalla legge 8</w:t>
      </w:r>
      <w:r>
        <w:rPr>
          <w:rFonts w:ascii="Trebuchet MS" w:hAnsi="Trebuchet MS"/>
          <w:sz w:val="22"/>
          <w:szCs w:val="22"/>
        </w:rPr>
        <w:t xml:space="preserve"> </w:t>
      </w:r>
      <w:r w:rsidRPr="0073452D">
        <w:rPr>
          <w:rFonts w:ascii="Trebuchet MS" w:hAnsi="Trebuchet MS"/>
          <w:sz w:val="22"/>
          <w:szCs w:val="22"/>
        </w:rPr>
        <w:t>agosto 2024, n. 120, ed in particolare l’art. 7 il quale dispone “Misure urgenti per accelerare</w:t>
      </w:r>
      <w:r>
        <w:rPr>
          <w:rFonts w:ascii="Trebuchet MS" w:hAnsi="Trebuchet MS"/>
          <w:sz w:val="22"/>
          <w:szCs w:val="22"/>
        </w:rPr>
        <w:t xml:space="preserve"> </w:t>
      </w:r>
      <w:r w:rsidRPr="0073452D">
        <w:rPr>
          <w:rFonts w:ascii="Trebuchet MS" w:hAnsi="Trebuchet MS"/>
          <w:sz w:val="22"/>
          <w:szCs w:val="22"/>
        </w:rPr>
        <w:t>l’attuazione di interventi di bonifica nel sito di interesse nazionale Cogoleto - Stoppani”</w:t>
      </w:r>
      <w:r w:rsidR="00827F37">
        <w:rPr>
          <w:rFonts w:ascii="Trebuchet MS" w:hAnsi="Trebuchet MS"/>
          <w:sz w:val="22"/>
          <w:szCs w:val="22"/>
        </w:rPr>
        <w:t>;</w:t>
      </w:r>
    </w:p>
    <w:p w14:paraId="0A58A765" w14:textId="68BC5190" w:rsidR="0073452D" w:rsidRPr="0073452D" w:rsidRDefault="00827F37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i</w:t>
      </w:r>
      <w:r w:rsidR="0073452D" w:rsidRPr="0073452D">
        <w:rPr>
          <w:rFonts w:ascii="Trebuchet MS" w:hAnsi="Trebuchet MS"/>
          <w:sz w:val="22"/>
          <w:szCs w:val="22"/>
        </w:rPr>
        <w:t>l decreto del Presidente del Consiglio dei Ministri del 13 maggio 2025 concernente la nomina della</w:t>
      </w:r>
      <w:r>
        <w:rPr>
          <w:rFonts w:ascii="Trebuchet MS" w:hAnsi="Trebuchet MS"/>
          <w:sz w:val="22"/>
          <w:szCs w:val="22"/>
        </w:rPr>
        <w:t xml:space="preserve"> </w:t>
      </w:r>
      <w:r w:rsidR="0073452D" w:rsidRPr="0073452D">
        <w:rPr>
          <w:rFonts w:ascii="Trebuchet MS" w:hAnsi="Trebuchet MS"/>
          <w:sz w:val="22"/>
          <w:szCs w:val="22"/>
        </w:rPr>
        <w:t xml:space="preserve">dr.ssa Cecilia Brescianini a Commissario Straordinario per il completamento delle </w:t>
      </w:r>
      <w:r w:rsidR="0073452D" w:rsidRPr="0073452D">
        <w:rPr>
          <w:rFonts w:ascii="Trebuchet MS" w:hAnsi="Trebuchet MS"/>
          <w:sz w:val="22"/>
          <w:szCs w:val="22"/>
        </w:rPr>
        <w:t>attività</w:t>
      </w:r>
      <w:r w:rsidR="0073452D" w:rsidRPr="0073452D">
        <w:rPr>
          <w:rFonts w:ascii="Trebuchet MS" w:hAnsi="Trebuchet MS"/>
          <w:sz w:val="22"/>
          <w:szCs w:val="22"/>
        </w:rPr>
        <w:t xml:space="preserve"> di</w:t>
      </w:r>
      <w:r>
        <w:rPr>
          <w:rFonts w:ascii="Trebuchet MS" w:hAnsi="Trebuchet MS"/>
          <w:sz w:val="22"/>
          <w:szCs w:val="22"/>
        </w:rPr>
        <w:t xml:space="preserve"> </w:t>
      </w:r>
      <w:r w:rsidR="0073452D" w:rsidRPr="0073452D">
        <w:rPr>
          <w:rFonts w:ascii="Trebuchet MS" w:hAnsi="Trebuchet MS"/>
          <w:sz w:val="22"/>
          <w:szCs w:val="22"/>
        </w:rPr>
        <w:lastRenderedPageBreak/>
        <w:t>progettazione e realizzazione degli interventi di caratterizzazione, messa in sicurezza e bonifica nel</w:t>
      </w:r>
    </w:p>
    <w:p w14:paraId="061A8511" w14:textId="77777777" w:rsidR="0073452D" w:rsidRP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sito di interesse nazionale Cogoleto - Stoppani, compresa l’attività di gestione e smaltimento del</w:t>
      </w:r>
    </w:p>
    <w:p w14:paraId="426F9991" w14:textId="5BA874D0" w:rsidR="0073452D" w:rsidRP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percolato della discarica di Molinetto</w:t>
      </w:r>
      <w:r w:rsidR="00827F37">
        <w:rPr>
          <w:rFonts w:ascii="Trebuchet MS" w:hAnsi="Trebuchet MS"/>
          <w:sz w:val="22"/>
          <w:szCs w:val="22"/>
        </w:rPr>
        <w:t>;</w:t>
      </w:r>
    </w:p>
    <w:p w14:paraId="4E6338F3" w14:textId="77777777" w:rsidR="0073452D" w:rsidRPr="0073452D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l’art. 2 comma 7 del d.P.C.M. 13 maggio 2025 che detta tra i compiti del Commissario straordinario</w:t>
      </w:r>
    </w:p>
    <w:p w14:paraId="5A28DD71" w14:textId="5C749629" w:rsidR="001A216C" w:rsidRDefault="0073452D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73452D">
        <w:rPr>
          <w:rFonts w:ascii="Trebuchet MS" w:hAnsi="Trebuchet MS"/>
          <w:sz w:val="22"/>
          <w:szCs w:val="22"/>
        </w:rPr>
        <w:t>lo svolgimento diretto delle funzioni di responsabile della prevenzione della corruzione e della</w:t>
      </w:r>
      <w:r w:rsidR="00827F37">
        <w:rPr>
          <w:rFonts w:ascii="Trebuchet MS" w:hAnsi="Trebuchet MS"/>
          <w:sz w:val="22"/>
          <w:szCs w:val="22"/>
        </w:rPr>
        <w:t xml:space="preserve"> </w:t>
      </w:r>
      <w:r w:rsidRPr="0073452D">
        <w:rPr>
          <w:rFonts w:ascii="Trebuchet MS" w:hAnsi="Trebuchet MS"/>
          <w:sz w:val="22"/>
          <w:szCs w:val="22"/>
        </w:rPr>
        <w:t>trasparenza;</w:t>
      </w:r>
    </w:p>
    <w:p w14:paraId="68932E7A" w14:textId="77777777" w:rsidR="00827F37" w:rsidRDefault="00827F37" w:rsidP="0073452D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0AF1B161" w14:textId="77777777" w:rsidR="00827F37" w:rsidRPr="00827F37" w:rsidRDefault="00827F37" w:rsidP="00827F37">
      <w:pPr>
        <w:spacing w:line="360" w:lineRule="auto"/>
        <w:jc w:val="center"/>
        <w:rPr>
          <w:rFonts w:ascii="Trebuchet MS" w:hAnsi="Trebuchet MS"/>
          <w:b/>
          <w:bCs/>
          <w:sz w:val="22"/>
          <w:szCs w:val="22"/>
        </w:rPr>
      </w:pPr>
      <w:r w:rsidRPr="00827F37">
        <w:rPr>
          <w:rFonts w:ascii="Trebuchet MS" w:hAnsi="Trebuchet MS"/>
          <w:b/>
          <w:bCs/>
          <w:sz w:val="22"/>
          <w:szCs w:val="22"/>
        </w:rPr>
        <w:t>SI CONVIENE E SI STIPULA QUANTO SEGUE</w:t>
      </w:r>
    </w:p>
    <w:p w14:paraId="752E8D03" w14:textId="77777777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b/>
          <w:bCs/>
          <w:sz w:val="22"/>
          <w:szCs w:val="22"/>
        </w:rPr>
      </w:pPr>
      <w:r w:rsidRPr="00827F37">
        <w:rPr>
          <w:rFonts w:ascii="Trebuchet MS" w:hAnsi="Trebuchet MS"/>
          <w:b/>
          <w:bCs/>
          <w:sz w:val="22"/>
          <w:szCs w:val="22"/>
        </w:rPr>
        <w:t>Art. 1 - Finalità</w:t>
      </w:r>
    </w:p>
    <w:p w14:paraId="2DA734CB" w14:textId="04E25031" w:rsid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Il presente Patto d’integrità stabilisce la reciproca e formale obbligazione tra le Amministrazioni e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l’operatore economico di improntare i propri comportamenti ai principi di lealtà, trasparenza e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correttezza e rappresenta una misura di prevenzione nei confronti di pratiche corruttive, concussive o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comunque tendenti ad inficiare il corretto svolgimento dell’azione amministrativa nell’ambito dei pubblici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appalti banditi dalle Amministrazioni.</w:t>
      </w:r>
    </w:p>
    <w:p w14:paraId="048EB24E" w14:textId="77777777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02A12C70" w14:textId="77777777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b/>
          <w:bCs/>
          <w:sz w:val="22"/>
          <w:szCs w:val="22"/>
        </w:rPr>
      </w:pPr>
      <w:r w:rsidRPr="00827F37">
        <w:rPr>
          <w:rFonts w:ascii="Trebuchet MS" w:hAnsi="Trebuchet MS"/>
          <w:b/>
          <w:bCs/>
          <w:sz w:val="22"/>
          <w:szCs w:val="22"/>
        </w:rPr>
        <w:t>Art. 2 — Ambito di applicazione</w:t>
      </w:r>
    </w:p>
    <w:p w14:paraId="7C326C3F" w14:textId="4BEEBE20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Il Patto di </w:t>
      </w:r>
      <w:r w:rsidRPr="00827F37">
        <w:rPr>
          <w:rFonts w:ascii="Trebuchet MS" w:hAnsi="Trebuchet MS"/>
          <w:sz w:val="22"/>
          <w:szCs w:val="22"/>
        </w:rPr>
        <w:t>integrità</w:t>
      </w:r>
      <w:r w:rsidRPr="00827F37">
        <w:rPr>
          <w:rFonts w:ascii="Trebuchet MS" w:hAnsi="Trebuchet MS"/>
          <w:sz w:val="22"/>
          <w:szCs w:val="22"/>
        </w:rPr>
        <w:t xml:space="preserve"> si applica alle procedure di gara sopra la soglia dell’affidamento diretto.</w:t>
      </w:r>
    </w:p>
    <w:p w14:paraId="17C63A3E" w14:textId="4FF69629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Il Patto di </w:t>
      </w:r>
      <w:r w:rsidRPr="00827F37">
        <w:rPr>
          <w:rFonts w:ascii="Trebuchet MS" w:hAnsi="Trebuchet MS"/>
          <w:sz w:val="22"/>
          <w:szCs w:val="22"/>
        </w:rPr>
        <w:t>integrità</w:t>
      </w:r>
      <w:r w:rsidRPr="00827F37">
        <w:rPr>
          <w:rFonts w:ascii="Trebuchet MS" w:hAnsi="Trebuchet MS"/>
          <w:sz w:val="22"/>
          <w:szCs w:val="22"/>
        </w:rPr>
        <w:t xml:space="preserve"> regola i comportamenti degli operatori economici sia durante la fase di svolgimento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delle procedure di gara sia nella fase di esecuzione del contratto.</w:t>
      </w:r>
    </w:p>
    <w:p w14:paraId="3BE0AC03" w14:textId="3FA78A36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Il Patto di </w:t>
      </w:r>
      <w:r w:rsidRPr="00827F37">
        <w:rPr>
          <w:rFonts w:ascii="Trebuchet MS" w:hAnsi="Trebuchet MS"/>
          <w:sz w:val="22"/>
          <w:szCs w:val="22"/>
        </w:rPr>
        <w:t>integrità</w:t>
      </w:r>
      <w:r w:rsidRPr="00827F37">
        <w:rPr>
          <w:rFonts w:ascii="Trebuchet MS" w:hAnsi="Trebuchet MS"/>
          <w:sz w:val="22"/>
          <w:szCs w:val="22"/>
        </w:rPr>
        <w:t xml:space="preserve"> regola, inoltre, i comportamenti di ogni soggetto della Stazione Appaltante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impiegato nell'ambito delle procedure di gara, affidamento, nonché nella fase di esecuzione e del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conseguente contratto.</w:t>
      </w:r>
    </w:p>
    <w:p w14:paraId="09D5EFC6" w14:textId="77777777" w:rsid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3533D239" w14:textId="3896BCCE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b/>
          <w:bCs/>
          <w:sz w:val="22"/>
          <w:szCs w:val="22"/>
        </w:rPr>
      </w:pPr>
      <w:r w:rsidRPr="00827F37">
        <w:rPr>
          <w:rFonts w:ascii="Trebuchet MS" w:hAnsi="Trebuchet MS"/>
          <w:b/>
          <w:bCs/>
          <w:sz w:val="22"/>
          <w:szCs w:val="22"/>
        </w:rPr>
        <w:t>Art. 3 - Durata</w:t>
      </w:r>
    </w:p>
    <w:p w14:paraId="001B6CC3" w14:textId="2E92D77E" w:rsid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Il presente Patto e le relative sanzioni, di seguito indicate all’art. 6, sono applicabili al concorrente per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tutta la durata della procedura di gara e, laddove quest'ultimo risulti aggiudicatario, fino alla completa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 xml:space="preserve">esecuzione del contratto, al quale </w:t>
      </w:r>
      <w:r w:rsidRPr="00827F37">
        <w:rPr>
          <w:rFonts w:ascii="Trebuchet MS" w:hAnsi="Trebuchet MS"/>
          <w:sz w:val="22"/>
          <w:szCs w:val="22"/>
        </w:rPr>
        <w:t>verrà</w:t>
      </w:r>
      <w:r w:rsidRPr="00827F37">
        <w:rPr>
          <w:rFonts w:ascii="Trebuchet MS" w:hAnsi="Trebuchet MS"/>
          <w:sz w:val="22"/>
          <w:szCs w:val="22"/>
        </w:rPr>
        <w:t xml:space="preserve"> formalmente allegato il presente documento, per costituirne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parte integrante e sostanziale.</w:t>
      </w:r>
    </w:p>
    <w:p w14:paraId="09E6EB16" w14:textId="77777777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372829BD" w14:textId="77777777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b/>
          <w:bCs/>
          <w:sz w:val="22"/>
          <w:szCs w:val="22"/>
        </w:rPr>
      </w:pPr>
      <w:r w:rsidRPr="00827F37">
        <w:rPr>
          <w:rFonts w:ascii="Trebuchet MS" w:hAnsi="Trebuchet MS"/>
          <w:b/>
          <w:bCs/>
          <w:sz w:val="22"/>
          <w:szCs w:val="22"/>
        </w:rPr>
        <w:t>Art. 4 - Obblighi a carico dell’operatore economico</w:t>
      </w:r>
    </w:p>
    <w:p w14:paraId="1AD61AA5" w14:textId="77777777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Ai fini della partecipazione alla procedura di gara, il concorrente:</w:t>
      </w:r>
    </w:p>
    <w:p w14:paraId="22C8EBC8" w14:textId="597C3101" w:rsidR="00827F37" w:rsidRPr="00223C05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>dichiara di non essere intervenuto nel procedimento amministrativo diretto a stabilire il</w:t>
      </w:r>
      <w:r w:rsid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contenuto</w:t>
      </w:r>
    </w:p>
    <w:p w14:paraId="4DB536D8" w14:textId="696D328B" w:rsidR="00827F37" w:rsidRPr="00223C05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 xml:space="preserve">della lex specialis al fine di condizionare le </w:t>
      </w:r>
      <w:r w:rsidRPr="00223C05">
        <w:rPr>
          <w:rFonts w:ascii="Trebuchet MS" w:hAnsi="Trebuchet MS"/>
          <w:sz w:val="22"/>
          <w:szCs w:val="22"/>
        </w:rPr>
        <w:t>modalità</w:t>
      </w:r>
      <w:r w:rsidRPr="00223C05">
        <w:rPr>
          <w:rFonts w:ascii="Trebuchet MS" w:hAnsi="Trebuchet MS"/>
          <w:sz w:val="22"/>
          <w:szCs w:val="22"/>
        </w:rPr>
        <w:t xml:space="preserve"> di scelta del contraente da parte delle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Amministrazioni;</w:t>
      </w:r>
    </w:p>
    <w:p w14:paraId="6AF6FA7E" w14:textId="66979E93" w:rsidR="00827F37" w:rsidRPr="00223C05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>dichiara di non aver corrisposto né promesso di corrispondere ad alcuno, direttamente o tramite</w:t>
      </w:r>
      <w:r w:rsidR="00223C05"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terzi, ivi compresi soggetti collegati o controllati, somme di denaro o qualsiasi altra ricompensa,</w:t>
      </w:r>
      <w:r w:rsidR="00223C05"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 xml:space="preserve">vantaggio o beneficio, per facilitare </w:t>
      </w:r>
      <w:r w:rsidRPr="00223C05">
        <w:rPr>
          <w:rFonts w:ascii="Trebuchet MS" w:hAnsi="Trebuchet MS"/>
          <w:sz w:val="22"/>
          <w:szCs w:val="22"/>
        </w:rPr>
        <w:t>I ‘aggiudicazione</w:t>
      </w:r>
      <w:r w:rsidRPr="00223C05">
        <w:rPr>
          <w:rFonts w:ascii="Trebuchet MS" w:hAnsi="Trebuchet MS"/>
          <w:sz w:val="22"/>
          <w:szCs w:val="22"/>
        </w:rPr>
        <w:t xml:space="preserve"> e/o gestione del contratto e si impegna </w:t>
      </w:r>
      <w:r w:rsidRPr="00223C05">
        <w:rPr>
          <w:rFonts w:ascii="Trebuchet MS" w:hAnsi="Trebuchet MS"/>
          <w:sz w:val="22"/>
          <w:szCs w:val="22"/>
        </w:rPr>
        <w:lastRenderedPageBreak/>
        <w:t>altresì</w:t>
      </w:r>
      <w:r w:rsidR="00223C05"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a non corrispondere né promettere di corrispondere altra ricompensa, vantaggio o beneficio per le</w:t>
      </w:r>
      <w:r w:rsidR="00223C05"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 xml:space="preserve">suddette </w:t>
      </w:r>
      <w:r w:rsidRPr="00223C05">
        <w:rPr>
          <w:rFonts w:ascii="Trebuchet MS" w:hAnsi="Trebuchet MS"/>
          <w:sz w:val="22"/>
          <w:szCs w:val="22"/>
        </w:rPr>
        <w:t>finalità</w:t>
      </w:r>
      <w:r w:rsidRPr="00223C05">
        <w:rPr>
          <w:rFonts w:ascii="Trebuchet MS" w:hAnsi="Trebuchet MS"/>
          <w:sz w:val="22"/>
          <w:szCs w:val="22"/>
        </w:rPr>
        <w:t>;</w:t>
      </w:r>
    </w:p>
    <w:p w14:paraId="08619E50" w14:textId="47FBA1AC" w:rsidR="00827F37" w:rsidRPr="00223C05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>si obbliga</w:t>
      </w:r>
      <w:r w:rsidRPr="00223C05">
        <w:rPr>
          <w:rFonts w:ascii="Trebuchet MS" w:hAnsi="Trebuchet MS"/>
          <w:sz w:val="22"/>
          <w:szCs w:val="22"/>
        </w:rPr>
        <w:t xml:space="preserve"> a non ricorrere ad alcuna mediazione o altra opera di terzi finalizzata all'aggiudicazione</w:t>
      </w:r>
      <w:r w:rsidR="00223C05"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e/o gestione del contratto;</w:t>
      </w:r>
    </w:p>
    <w:p w14:paraId="4E6B92BC" w14:textId="7BFB6BAF" w:rsidR="00827F37" w:rsidRPr="00223C05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 xml:space="preserve">si impegna a segnalare alle Stazioni Appaltanti qualsiasi tentativo di turbativa, </w:t>
      </w:r>
      <w:r w:rsidRPr="00223C05">
        <w:rPr>
          <w:rFonts w:ascii="Trebuchet MS" w:hAnsi="Trebuchet MS"/>
          <w:sz w:val="22"/>
          <w:szCs w:val="22"/>
        </w:rPr>
        <w:t>irregolarità</w:t>
      </w:r>
      <w:r w:rsidRPr="00223C05">
        <w:rPr>
          <w:rFonts w:ascii="Trebuchet MS" w:hAnsi="Trebuchet MS"/>
          <w:sz w:val="22"/>
          <w:szCs w:val="22"/>
        </w:rPr>
        <w:t xml:space="preserve"> o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 xml:space="preserve">distorsione nelle fasi di svolgimento della gara e/o durante </w:t>
      </w:r>
      <w:r w:rsidRPr="00223C05">
        <w:rPr>
          <w:rFonts w:ascii="Trebuchet MS" w:hAnsi="Trebuchet MS"/>
          <w:sz w:val="22"/>
          <w:szCs w:val="22"/>
        </w:rPr>
        <w:t>I ‘esecuzione</w:t>
      </w:r>
      <w:r w:rsidRPr="00223C05">
        <w:rPr>
          <w:rFonts w:ascii="Trebuchet MS" w:hAnsi="Trebuchet MS"/>
          <w:sz w:val="22"/>
          <w:szCs w:val="22"/>
        </w:rPr>
        <w:t xml:space="preserve"> del contratto, da parte di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ogni interessato o addetto o di chiunque possa influenzare le decisioni relative alla presente gara;</w:t>
      </w:r>
    </w:p>
    <w:p w14:paraId="48663C9F" w14:textId="74CABE44" w:rsidR="00827F37" w:rsidRPr="00223C05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>dichiara, ai fini dell'applicazione dell’art. 53 co. 16 ter del D.Lgs. 165/2001, di non aver concluso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contratti di lavoro subordinato o autonomo e, comunque, di non aver attribuito incarichi ad ex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dipendenti delle Amministrazioni che hanno esercitato poteri autoritativi o negoziali per conto della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stessa nei loro confronti, per il triennio successivo alla cessazione del rapporto;</w:t>
      </w:r>
    </w:p>
    <w:p w14:paraId="35F595C0" w14:textId="0D9F5F77" w:rsidR="00827F37" w:rsidRPr="00223C05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>dichiara di essere consapevole che, qualora emerga la situazione di cui al punto precedente, essa</w:t>
      </w:r>
      <w:r w:rsidRPr="00223C05">
        <w:rPr>
          <w:rFonts w:ascii="Trebuchet MS" w:hAnsi="Trebuchet MS"/>
          <w:sz w:val="22"/>
          <w:szCs w:val="22"/>
        </w:rPr>
        <w:t xml:space="preserve"> determinerà</w:t>
      </w:r>
      <w:r w:rsidRPr="00223C05">
        <w:rPr>
          <w:rFonts w:ascii="Trebuchet MS" w:hAnsi="Trebuchet MS"/>
          <w:sz w:val="22"/>
          <w:szCs w:val="22"/>
        </w:rPr>
        <w:t xml:space="preserve"> la </w:t>
      </w:r>
      <w:r w:rsidRPr="00223C05">
        <w:rPr>
          <w:rFonts w:ascii="Trebuchet MS" w:hAnsi="Trebuchet MS"/>
          <w:sz w:val="22"/>
          <w:szCs w:val="22"/>
        </w:rPr>
        <w:t>nullità</w:t>
      </w:r>
      <w:r w:rsidRPr="00223C05">
        <w:rPr>
          <w:rFonts w:ascii="Trebuchet MS" w:hAnsi="Trebuchet MS"/>
          <w:sz w:val="22"/>
          <w:szCs w:val="22"/>
        </w:rPr>
        <w:t xml:space="preserve"> del contratto e il divieto di contrarre con le Amministrazioni per i successivi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tre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anni con obbligo di restituzione dei compensi eventualmente percepiti ed accertati in esecuzione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dell’affidamento illegittimo;</w:t>
      </w:r>
    </w:p>
    <w:p w14:paraId="7B563D0D" w14:textId="28568138" w:rsidR="00827F37" w:rsidRPr="00223C05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>dichiara, ai fini dell'applicazione dell'art. 1 co. 9 lett. e) L. 190/2012, per sé e peri soci facenti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parte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della compagine sociale che [barrare una delle due scelte opzionali]:</w:t>
      </w:r>
    </w:p>
    <w:p w14:paraId="61873B07" w14:textId="77777777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7356FC08" w14:textId="66AA0198" w:rsidR="00827F37" w:rsidRPr="00827F37" w:rsidRDefault="00827F37" w:rsidP="00827F37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non</w:t>
      </w:r>
      <w:r w:rsidRPr="00827F37">
        <w:rPr>
          <w:rFonts w:ascii="Trebuchet MS" w:hAnsi="Trebuchet MS"/>
          <w:sz w:val="22"/>
          <w:szCs w:val="22"/>
        </w:rPr>
        <w:t xml:space="preserve"> sussistono relazioni di parentela o </w:t>
      </w:r>
      <w:r w:rsidRPr="00827F37">
        <w:rPr>
          <w:rFonts w:ascii="Trebuchet MS" w:hAnsi="Trebuchet MS"/>
          <w:sz w:val="22"/>
          <w:szCs w:val="22"/>
        </w:rPr>
        <w:t>affinità</w:t>
      </w:r>
      <w:r w:rsidRPr="00827F37">
        <w:rPr>
          <w:rFonts w:ascii="Trebuchet MS" w:hAnsi="Trebuchet MS"/>
          <w:sz w:val="22"/>
          <w:szCs w:val="22"/>
        </w:rPr>
        <w:t xml:space="preserve"> con i dipendenti </w:t>
      </w:r>
      <w:r w:rsidRPr="00827F37">
        <w:rPr>
          <w:rFonts w:ascii="Trebuchet MS" w:hAnsi="Trebuchet MS"/>
          <w:sz w:val="22"/>
          <w:szCs w:val="22"/>
        </w:rPr>
        <w:t>dell’Amministrazione</w:t>
      </w:r>
      <w:r w:rsidRPr="00827F37">
        <w:rPr>
          <w:rFonts w:ascii="Trebuchet MS" w:hAnsi="Trebuchet MS"/>
          <w:sz w:val="22"/>
          <w:szCs w:val="22"/>
        </w:rPr>
        <w:t>;</w:t>
      </w:r>
    </w:p>
    <w:p w14:paraId="2BF8A878" w14:textId="77777777" w:rsidR="00827F37" w:rsidRPr="00827F37" w:rsidRDefault="00827F37" w:rsidP="00827F37">
      <w:pPr>
        <w:spacing w:line="360" w:lineRule="auto"/>
        <w:jc w:val="center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ovvero</w:t>
      </w:r>
    </w:p>
    <w:p w14:paraId="0C330FB3" w14:textId="2466E85D" w:rsidR="00827F37" w:rsidRDefault="00827F37" w:rsidP="00827F37">
      <w:pPr>
        <w:pStyle w:val="Paragrafoelenco"/>
        <w:numPr>
          <w:ilvl w:val="0"/>
          <w:numId w:val="29"/>
        </w:num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sussistono relazioni di parentela o </w:t>
      </w:r>
      <w:r w:rsidRPr="00827F37">
        <w:rPr>
          <w:rFonts w:ascii="Trebuchet MS" w:hAnsi="Trebuchet MS"/>
          <w:sz w:val="22"/>
          <w:szCs w:val="22"/>
        </w:rPr>
        <w:t>affinità</w:t>
      </w:r>
      <w:r w:rsidRPr="00827F37">
        <w:rPr>
          <w:rFonts w:ascii="Trebuchet MS" w:hAnsi="Trebuchet MS"/>
          <w:sz w:val="22"/>
          <w:szCs w:val="22"/>
        </w:rPr>
        <w:t xml:space="preserve"> con i dipendenti del’ Amministrazione, che,</w:t>
      </w:r>
      <w:r w:rsidRPr="00827F37"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tuttavia, non hanno determinato alcun vantaggio per facilitare l’aggiudicazione dell’appalto e si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impegna, altresì, ad evitare che tali rapporti determinino eventuali benefici nella fase di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esecutiva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del contratto;</w:t>
      </w:r>
    </w:p>
    <w:p w14:paraId="4CFF4DE6" w14:textId="77777777" w:rsidR="00827F37" w:rsidRPr="00827F37" w:rsidRDefault="00827F37" w:rsidP="00827F37">
      <w:pPr>
        <w:pStyle w:val="Paragrafoelenco"/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4B95720A" w14:textId="7333B0E0" w:rsidR="00827F37" w:rsidRPr="00827F37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assicura di non trovarsi in situazioni di controllo o di collegamento (formale e/o sostanziale) con </w:t>
      </w:r>
      <w:r w:rsidR="00223C05">
        <w:rPr>
          <w:rFonts w:ascii="Trebuchet MS" w:hAnsi="Trebuchet MS"/>
          <w:sz w:val="22"/>
          <w:szCs w:val="22"/>
        </w:rPr>
        <w:t xml:space="preserve">   </w:t>
      </w:r>
      <w:r w:rsidRPr="00827F37">
        <w:rPr>
          <w:rFonts w:ascii="Trebuchet MS" w:hAnsi="Trebuchet MS"/>
          <w:sz w:val="22"/>
          <w:szCs w:val="22"/>
        </w:rPr>
        <w:t>altri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concorrenti e che non si è accordato e non si accorderà con altri partecipanti alla gara;</w:t>
      </w:r>
    </w:p>
    <w:p w14:paraId="564D85CF" w14:textId="432684C7" w:rsidR="00827F37" w:rsidRPr="00827F37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si obbliga</w:t>
      </w:r>
      <w:r w:rsidRPr="00827F37">
        <w:rPr>
          <w:rFonts w:ascii="Trebuchet MS" w:hAnsi="Trebuchet MS"/>
          <w:sz w:val="22"/>
          <w:szCs w:val="22"/>
        </w:rPr>
        <w:t xml:space="preserve"> ad informare puntualmente tutto il personale di cui si avvale del presente Patto di integrità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 xml:space="preserve">e degli obblighi in esso contenuti e a vigilare </w:t>
      </w:r>
      <w:r w:rsidRPr="00827F37">
        <w:rPr>
          <w:rFonts w:ascii="Trebuchet MS" w:hAnsi="Trebuchet MS"/>
          <w:sz w:val="22"/>
          <w:szCs w:val="22"/>
        </w:rPr>
        <w:t>affinché</w:t>
      </w:r>
      <w:r w:rsidRPr="00827F37">
        <w:rPr>
          <w:rFonts w:ascii="Trebuchet MS" w:hAnsi="Trebuchet MS"/>
          <w:sz w:val="22"/>
          <w:szCs w:val="22"/>
        </w:rPr>
        <w:t xml:space="preserve"> gli impegni sopra indicati siano osservati da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tutti i collaboratori e dipendenti nell'esercizio dei compiti loro assegnati;</w:t>
      </w:r>
    </w:p>
    <w:p w14:paraId="36B39AF8" w14:textId="6C139B6C" w:rsidR="00827F37" w:rsidRPr="00223C05" w:rsidRDefault="00827F37" w:rsidP="00925AB0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>si obbliga ad inserire identiche clausole di integrità ed anti-corruzione negli eventuali contratti di</w:t>
      </w:r>
      <w:r w:rsidR="00223C05"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subappalto;</w:t>
      </w:r>
    </w:p>
    <w:p w14:paraId="58F1359A" w14:textId="135F85B5" w:rsidR="00827F37" w:rsidRPr="00223C05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si impegna</w:t>
      </w:r>
      <w:r w:rsidRPr="00827F37">
        <w:rPr>
          <w:rFonts w:ascii="Trebuchet MS" w:hAnsi="Trebuchet MS"/>
          <w:sz w:val="22"/>
          <w:szCs w:val="22"/>
        </w:rPr>
        <w:t xml:space="preserve"> a denunciare alle Autorità competenti ogni </w:t>
      </w:r>
      <w:r w:rsidRPr="00827F37">
        <w:rPr>
          <w:rFonts w:ascii="Trebuchet MS" w:hAnsi="Trebuchet MS"/>
          <w:sz w:val="22"/>
          <w:szCs w:val="22"/>
        </w:rPr>
        <w:t>irregolarità</w:t>
      </w:r>
      <w:r w:rsidRPr="00827F37">
        <w:rPr>
          <w:rFonts w:ascii="Trebuchet MS" w:hAnsi="Trebuchet MS"/>
          <w:sz w:val="22"/>
          <w:szCs w:val="22"/>
        </w:rPr>
        <w:t xml:space="preserve"> o distorsione di cui sia venuta a</w:t>
      </w:r>
      <w:r w:rsid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conoscenza per quanto attiene l’attività di cui all’oggetto della gara;</w:t>
      </w:r>
    </w:p>
    <w:p w14:paraId="4111E4E2" w14:textId="59FB46FD" w:rsidR="00827F37" w:rsidRDefault="00827F37" w:rsidP="00223C05">
      <w:pPr>
        <w:pStyle w:val="Paragrafoelenco"/>
        <w:numPr>
          <w:ilvl w:val="0"/>
          <w:numId w:val="31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dichiara di impegnarsi a rendere noti, su richiesta </w:t>
      </w:r>
      <w:r w:rsidRPr="00827F37">
        <w:rPr>
          <w:rFonts w:ascii="Trebuchet MS" w:hAnsi="Trebuchet MS"/>
          <w:sz w:val="22"/>
          <w:szCs w:val="22"/>
        </w:rPr>
        <w:t>dell’Amministrazione</w:t>
      </w:r>
      <w:r w:rsidRPr="00827F37">
        <w:rPr>
          <w:rFonts w:ascii="Trebuchet MS" w:hAnsi="Trebuchet MS"/>
          <w:sz w:val="22"/>
          <w:szCs w:val="22"/>
        </w:rPr>
        <w:t>, tutti i pagamenti eseguiti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riguardanti il contratto eventualmente aggiudicatole a seguito della procedura di affidamento.</w:t>
      </w:r>
    </w:p>
    <w:p w14:paraId="3508EF3F" w14:textId="77777777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66867828" w14:textId="4A715A3B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b/>
          <w:bCs/>
          <w:sz w:val="22"/>
          <w:szCs w:val="22"/>
        </w:rPr>
      </w:pPr>
      <w:r w:rsidRPr="00827F37">
        <w:rPr>
          <w:rFonts w:ascii="Trebuchet MS" w:hAnsi="Trebuchet MS"/>
          <w:b/>
          <w:bCs/>
          <w:sz w:val="22"/>
          <w:szCs w:val="22"/>
        </w:rPr>
        <w:t xml:space="preserve">Art. 5 - Obblighi a carico </w:t>
      </w:r>
      <w:r w:rsidRPr="00827F37">
        <w:rPr>
          <w:rFonts w:ascii="Trebuchet MS" w:hAnsi="Trebuchet MS"/>
          <w:b/>
          <w:bCs/>
          <w:sz w:val="22"/>
          <w:szCs w:val="22"/>
        </w:rPr>
        <w:t>dell’Amministrazione</w:t>
      </w:r>
    </w:p>
    <w:p w14:paraId="4FBC905D" w14:textId="77777777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L’ Amministrazione informa il proprio personale e tutti i soggetti in essa operanti, a qualsiasi titolo</w:t>
      </w:r>
    </w:p>
    <w:p w14:paraId="2F3C6C0A" w14:textId="36D725F4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coinvolti nella procedura di gara sopra indicata e nelle fasi di vigilanza, controllo e gestione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 xml:space="preserve">dell'esecuzione del relativo contratto qualora assegnato, circa il presente Patto di </w:t>
      </w:r>
      <w:r w:rsidRPr="00827F37">
        <w:rPr>
          <w:rFonts w:ascii="Trebuchet MS" w:hAnsi="Trebuchet MS"/>
          <w:sz w:val="22"/>
          <w:szCs w:val="22"/>
        </w:rPr>
        <w:t>integrità</w:t>
      </w:r>
      <w:r w:rsidRPr="00827F37">
        <w:rPr>
          <w:rFonts w:ascii="Trebuchet MS" w:hAnsi="Trebuchet MS"/>
          <w:sz w:val="22"/>
          <w:szCs w:val="22"/>
        </w:rPr>
        <w:t xml:space="preserve"> e gli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obblighi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in esso contenuti, vigilando sulla loro osservanza.</w:t>
      </w:r>
    </w:p>
    <w:p w14:paraId="717EB379" w14:textId="54FEA2AE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L' Amministrazioni si impegnano ad attivare procedimenti disciplinari nei confronti del personale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coinvolto, a vario titolo, nel procedimento di scelta del contraente e nella fase esecutiva del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contratto,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 xml:space="preserve">in caso di accertata violazione dei principi di </w:t>
      </w:r>
      <w:r w:rsidRPr="00827F37">
        <w:rPr>
          <w:rFonts w:ascii="Trebuchet MS" w:hAnsi="Trebuchet MS"/>
          <w:sz w:val="22"/>
          <w:szCs w:val="22"/>
        </w:rPr>
        <w:t>lealtà</w:t>
      </w:r>
      <w:r w:rsidRPr="00827F37">
        <w:rPr>
          <w:rFonts w:ascii="Trebuchet MS" w:hAnsi="Trebuchet MS"/>
          <w:sz w:val="22"/>
          <w:szCs w:val="22"/>
        </w:rPr>
        <w:t xml:space="preserve"> e correttezza dell'agire assunti con il presente Patto.</w:t>
      </w:r>
    </w:p>
    <w:p w14:paraId="11CF89F0" w14:textId="6FCEF59B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Le Amministrazione </w:t>
      </w:r>
      <w:r w:rsidRPr="00827F37">
        <w:rPr>
          <w:rFonts w:ascii="Trebuchet MS" w:hAnsi="Trebuchet MS"/>
          <w:sz w:val="22"/>
          <w:szCs w:val="22"/>
        </w:rPr>
        <w:t>aprirà</w:t>
      </w:r>
      <w:r w:rsidRPr="00827F37">
        <w:rPr>
          <w:rFonts w:ascii="Trebuchet MS" w:hAnsi="Trebuchet MS"/>
          <w:sz w:val="22"/>
          <w:szCs w:val="22"/>
        </w:rPr>
        <w:t xml:space="preserve"> un procedimento istruttorio per la verifica di ogni eventuale segnalazione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ricevuta in merito a condotte anomale, poste in essere dal proprio personale in relazione al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procedimento di gara ed alle fasi di esecuzione del contratto.</w:t>
      </w:r>
    </w:p>
    <w:p w14:paraId="1FF3E0C3" w14:textId="25A476BD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L’ Amministrazione formalizza </w:t>
      </w:r>
      <w:r w:rsidRPr="00827F37">
        <w:rPr>
          <w:rFonts w:ascii="Trebuchet MS" w:hAnsi="Trebuchet MS"/>
          <w:sz w:val="22"/>
          <w:szCs w:val="22"/>
        </w:rPr>
        <w:t>I ‘accertamento</w:t>
      </w:r>
      <w:r w:rsidRPr="00827F37">
        <w:rPr>
          <w:rFonts w:ascii="Trebuchet MS" w:hAnsi="Trebuchet MS"/>
          <w:sz w:val="22"/>
          <w:szCs w:val="22"/>
        </w:rPr>
        <w:t xml:space="preserve"> delle violazioni del presente Patto di </w:t>
      </w:r>
      <w:r w:rsidRPr="00827F37">
        <w:rPr>
          <w:rFonts w:ascii="Trebuchet MS" w:hAnsi="Trebuchet MS"/>
          <w:sz w:val="22"/>
          <w:szCs w:val="22"/>
        </w:rPr>
        <w:t>integrità</w:t>
      </w:r>
      <w:r w:rsidRPr="00827F37">
        <w:rPr>
          <w:rFonts w:ascii="Trebuchet MS" w:hAnsi="Trebuchet MS"/>
          <w:sz w:val="22"/>
          <w:szCs w:val="22"/>
        </w:rPr>
        <w:t>, nel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rispetto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del principio del contraddittorio.</w:t>
      </w:r>
    </w:p>
    <w:p w14:paraId="0E68B9D9" w14:textId="7C0A2BA5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L’ Amministrazione assume </w:t>
      </w:r>
      <w:r w:rsidRPr="00827F37">
        <w:rPr>
          <w:rFonts w:ascii="Trebuchet MS" w:hAnsi="Trebuchet MS"/>
          <w:sz w:val="22"/>
          <w:szCs w:val="22"/>
        </w:rPr>
        <w:t>I ‘espresso</w:t>
      </w:r>
      <w:r w:rsidRPr="00827F37">
        <w:rPr>
          <w:rFonts w:ascii="Trebuchet MS" w:hAnsi="Trebuchet MS"/>
          <w:sz w:val="22"/>
          <w:szCs w:val="22"/>
        </w:rPr>
        <w:t xml:space="preserve"> impegno anticorruzione di non offrire, accettare o richiedere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somme di denaro o qualsiasi altra ricompensa, vantaggio o beneficio, per facilitare, sia direttamente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che indirettamente, 'aggiudicazione e/o gestione del contratto.</w:t>
      </w:r>
    </w:p>
    <w:p w14:paraId="5A6A6CF0" w14:textId="0C2651E1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L’ Amministrazione si obbliga a garantire adeguata </w:t>
      </w:r>
      <w:r w:rsidRPr="00827F37">
        <w:rPr>
          <w:rFonts w:ascii="Trebuchet MS" w:hAnsi="Trebuchet MS"/>
          <w:sz w:val="22"/>
          <w:szCs w:val="22"/>
        </w:rPr>
        <w:t>pubblicità</w:t>
      </w:r>
      <w:r w:rsidRPr="00827F37">
        <w:rPr>
          <w:rFonts w:ascii="Trebuchet MS" w:hAnsi="Trebuchet MS"/>
          <w:sz w:val="22"/>
          <w:szCs w:val="22"/>
        </w:rPr>
        <w:t xml:space="preserve"> degli atti inerenti </w:t>
      </w:r>
      <w:proofErr w:type="gramStart"/>
      <w:r w:rsidRPr="00827F37">
        <w:rPr>
          <w:rFonts w:ascii="Trebuchet MS" w:hAnsi="Trebuchet MS"/>
          <w:sz w:val="22"/>
          <w:szCs w:val="22"/>
        </w:rPr>
        <w:t>la</w:t>
      </w:r>
      <w:proofErr w:type="gramEnd"/>
      <w:r w:rsidRPr="00827F37">
        <w:rPr>
          <w:rFonts w:ascii="Trebuchet MS" w:hAnsi="Trebuchet MS"/>
          <w:sz w:val="22"/>
          <w:szCs w:val="22"/>
        </w:rPr>
        <w:t xml:space="preserve"> presente procedura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 xml:space="preserve">di gara secondo le </w:t>
      </w:r>
      <w:r w:rsidRPr="00827F37">
        <w:rPr>
          <w:rFonts w:ascii="Trebuchet MS" w:hAnsi="Trebuchet MS"/>
          <w:sz w:val="22"/>
          <w:szCs w:val="22"/>
        </w:rPr>
        <w:t>modalità</w:t>
      </w:r>
      <w:r w:rsidRPr="00827F37">
        <w:rPr>
          <w:rFonts w:ascii="Trebuchet MS" w:hAnsi="Trebuchet MS"/>
          <w:sz w:val="22"/>
          <w:szCs w:val="22"/>
        </w:rPr>
        <w:t xml:space="preserve"> previste dalla legge.</w:t>
      </w:r>
    </w:p>
    <w:p w14:paraId="21E1A5B7" w14:textId="77777777" w:rsid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3FE20DA0" w14:textId="351FD957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b/>
          <w:bCs/>
          <w:sz w:val="22"/>
          <w:szCs w:val="22"/>
        </w:rPr>
      </w:pPr>
      <w:r w:rsidRPr="00827F37">
        <w:rPr>
          <w:rFonts w:ascii="Trebuchet MS" w:hAnsi="Trebuchet MS"/>
          <w:b/>
          <w:bCs/>
          <w:sz w:val="22"/>
          <w:szCs w:val="22"/>
        </w:rPr>
        <w:t xml:space="preserve">Art. 6 - Violazione del Patto di </w:t>
      </w:r>
      <w:r w:rsidRPr="00827F37">
        <w:rPr>
          <w:rFonts w:ascii="Trebuchet MS" w:hAnsi="Trebuchet MS"/>
          <w:b/>
          <w:bCs/>
          <w:sz w:val="22"/>
          <w:szCs w:val="22"/>
        </w:rPr>
        <w:t>Integrità</w:t>
      </w:r>
    </w:p>
    <w:p w14:paraId="5AEC765C" w14:textId="59B3E4A2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La violazione degli impegni anticorruzione assunti con la sottoscrizione del presente Patto di </w:t>
      </w:r>
      <w:r w:rsidRPr="00827F37">
        <w:rPr>
          <w:rFonts w:ascii="Trebuchet MS" w:hAnsi="Trebuchet MS"/>
          <w:sz w:val="22"/>
          <w:szCs w:val="22"/>
        </w:rPr>
        <w:t>integrità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 xml:space="preserve">da parte dell'operatore economico, sia in veste di concorrente che di appaltatore, </w:t>
      </w:r>
      <w:r w:rsidRPr="00827F37">
        <w:rPr>
          <w:rFonts w:ascii="Trebuchet MS" w:hAnsi="Trebuchet MS"/>
          <w:sz w:val="22"/>
          <w:szCs w:val="22"/>
        </w:rPr>
        <w:t>potrà</w:t>
      </w:r>
      <w:r w:rsidRPr="00827F37">
        <w:rPr>
          <w:rFonts w:ascii="Trebuchet MS" w:hAnsi="Trebuchet MS"/>
          <w:sz w:val="22"/>
          <w:szCs w:val="22"/>
        </w:rPr>
        <w:t xml:space="preserve"> comportare,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in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 xml:space="preserve">ragione della fase in cui &amp; accertato </w:t>
      </w:r>
      <w:r w:rsidRPr="00827F37">
        <w:rPr>
          <w:rFonts w:ascii="Trebuchet MS" w:hAnsi="Trebuchet MS"/>
          <w:sz w:val="22"/>
          <w:szCs w:val="22"/>
        </w:rPr>
        <w:t>I ‘inadempimento</w:t>
      </w:r>
      <w:r w:rsidRPr="00827F37">
        <w:rPr>
          <w:rFonts w:ascii="Trebuchet MS" w:hAnsi="Trebuchet MS"/>
          <w:sz w:val="22"/>
          <w:szCs w:val="22"/>
        </w:rPr>
        <w:t>:</w:t>
      </w:r>
    </w:p>
    <w:p w14:paraId="743068EC" w14:textId="77777777" w:rsidR="00223C05" w:rsidRDefault="00827F37" w:rsidP="00223C05">
      <w:pPr>
        <w:pStyle w:val="Paragrafoelenco"/>
        <w:numPr>
          <w:ilvl w:val="0"/>
          <w:numId w:val="30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>l’esclusione</w:t>
      </w:r>
      <w:r w:rsidRPr="00223C05">
        <w:rPr>
          <w:rFonts w:ascii="Trebuchet MS" w:hAnsi="Trebuchet MS"/>
          <w:sz w:val="22"/>
          <w:szCs w:val="22"/>
        </w:rPr>
        <w:t xml:space="preserve"> dalla procedura di gara, con conseguente escussione della garanzia fideiussoria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prestata</w:t>
      </w:r>
      <w:r w:rsidR="00223C05"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 xml:space="preserve">ai fini della partecipazione e contestuale segnalazione del fatto all’Anac se la violazione </w:t>
      </w:r>
      <w:r w:rsidRPr="00223C05">
        <w:rPr>
          <w:rFonts w:ascii="Trebuchet MS" w:hAnsi="Trebuchet MS"/>
          <w:sz w:val="22"/>
          <w:szCs w:val="22"/>
        </w:rPr>
        <w:t xml:space="preserve">è </w:t>
      </w:r>
      <w:r w:rsidRPr="00223C05">
        <w:rPr>
          <w:rFonts w:ascii="Trebuchet MS" w:hAnsi="Trebuchet MS"/>
          <w:sz w:val="22"/>
          <w:szCs w:val="22"/>
        </w:rPr>
        <w:t>accertata</w:t>
      </w:r>
      <w:r w:rsid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nella fase precedente all'aggiudicazione dell'appalto;</w:t>
      </w:r>
    </w:p>
    <w:p w14:paraId="38F02053" w14:textId="77777777" w:rsidR="00223C05" w:rsidRDefault="00827F37" w:rsidP="00223C05">
      <w:pPr>
        <w:pStyle w:val="Paragrafoelenco"/>
        <w:numPr>
          <w:ilvl w:val="0"/>
          <w:numId w:val="30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>la revoca</w:t>
      </w:r>
      <w:r w:rsidRPr="00223C05">
        <w:rPr>
          <w:rFonts w:ascii="Trebuchet MS" w:hAnsi="Trebuchet MS"/>
          <w:sz w:val="22"/>
          <w:szCs w:val="22"/>
        </w:rPr>
        <w:t xml:space="preserve"> dell'aggiudicazione ed escussione della cauzione se la violazione è accertata nella fase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successiva all'aggiudicazione dell'appalto ma precedente alla stipula del contratto;</w:t>
      </w:r>
    </w:p>
    <w:p w14:paraId="2B947663" w14:textId="5EA69D5F" w:rsidR="00827F37" w:rsidRPr="00223C05" w:rsidRDefault="00827F37" w:rsidP="00223C05">
      <w:pPr>
        <w:pStyle w:val="Paragrafoelenco"/>
        <w:numPr>
          <w:ilvl w:val="0"/>
          <w:numId w:val="30"/>
        </w:numPr>
        <w:spacing w:line="360" w:lineRule="auto"/>
        <w:ind w:left="284" w:hanging="284"/>
        <w:jc w:val="both"/>
        <w:rPr>
          <w:rFonts w:ascii="Trebuchet MS" w:hAnsi="Trebuchet MS"/>
          <w:sz w:val="22"/>
          <w:szCs w:val="22"/>
        </w:rPr>
      </w:pPr>
      <w:r w:rsidRPr="00223C05">
        <w:rPr>
          <w:rFonts w:ascii="Trebuchet MS" w:hAnsi="Trebuchet MS"/>
          <w:sz w:val="22"/>
          <w:szCs w:val="22"/>
        </w:rPr>
        <w:t>la risoluzione</w:t>
      </w:r>
      <w:r w:rsidRPr="00223C05">
        <w:rPr>
          <w:rFonts w:ascii="Trebuchet MS" w:hAnsi="Trebuchet MS"/>
          <w:sz w:val="22"/>
          <w:szCs w:val="22"/>
        </w:rPr>
        <w:t xml:space="preserve"> del contratto, con conseguente escussione della cauzione definitiva prestata ai fini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della relativa sottoscrizione e contestuale segnalazione del fatto all'’Anac se la violazione</w:t>
      </w:r>
      <w:r w:rsidRPr="00223C05">
        <w:rPr>
          <w:rFonts w:ascii="Trebuchet MS" w:hAnsi="Trebuchet MS"/>
          <w:sz w:val="22"/>
          <w:szCs w:val="22"/>
        </w:rPr>
        <w:t xml:space="preserve"> è</w:t>
      </w:r>
      <w:r w:rsidRPr="00223C05">
        <w:rPr>
          <w:rFonts w:ascii="Trebuchet MS" w:hAnsi="Trebuchet MS"/>
          <w:sz w:val="22"/>
          <w:szCs w:val="22"/>
        </w:rPr>
        <w:t xml:space="preserve"> accertata</w:t>
      </w:r>
      <w:r w:rsidRPr="00223C05">
        <w:rPr>
          <w:rFonts w:ascii="Trebuchet MS" w:hAnsi="Trebuchet MS"/>
          <w:sz w:val="22"/>
          <w:szCs w:val="22"/>
        </w:rPr>
        <w:t xml:space="preserve"> </w:t>
      </w:r>
      <w:r w:rsidRPr="00223C05">
        <w:rPr>
          <w:rFonts w:ascii="Trebuchet MS" w:hAnsi="Trebuchet MS"/>
          <w:sz w:val="22"/>
          <w:szCs w:val="22"/>
        </w:rPr>
        <w:t>nella fase di esecuzione dell'appalto.</w:t>
      </w:r>
    </w:p>
    <w:p w14:paraId="6C0B5334" w14:textId="6F14EFAF" w:rsid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La violazione delle obbligazioni assunte viene dichiarata dall’ Amministrazione a conclusione di un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 xml:space="preserve">apposito procedimento di verifica, con le garanzie del contraddittorio per </w:t>
      </w:r>
      <w:r w:rsidRPr="00827F37">
        <w:rPr>
          <w:rFonts w:ascii="Trebuchet MS" w:hAnsi="Trebuchet MS"/>
          <w:sz w:val="22"/>
          <w:szCs w:val="22"/>
        </w:rPr>
        <w:t>I ‘operatore</w:t>
      </w:r>
      <w:r w:rsidRPr="00827F37">
        <w:rPr>
          <w:rFonts w:ascii="Trebuchet MS" w:hAnsi="Trebuchet MS"/>
          <w:sz w:val="22"/>
          <w:szCs w:val="22"/>
        </w:rPr>
        <w:t xml:space="preserve"> economico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interessato.</w:t>
      </w:r>
    </w:p>
    <w:p w14:paraId="17FBD2CF" w14:textId="61C10A91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 xml:space="preserve">In ogni caso, </w:t>
      </w:r>
      <w:r>
        <w:rPr>
          <w:rFonts w:ascii="Trebuchet MS" w:hAnsi="Trebuchet MS"/>
          <w:sz w:val="22"/>
          <w:szCs w:val="22"/>
        </w:rPr>
        <w:t>l</w:t>
      </w:r>
      <w:r w:rsidRPr="00827F37">
        <w:rPr>
          <w:rFonts w:ascii="Trebuchet MS" w:hAnsi="Trebuchet MS"/>
          <w:sz w:val="22"/>
          <w:szCs w:val="22"/>
        </w:rPr>
        <w:t xml:space="preserve">'accertamento di una violazione degli obblighi assunti con il presente Patto di </w:t>
      </w:r>
      <w:r w:rsidRPr="00827F37">
        <w:rPr>
          <w:rFonts w:ascii="Trebuchet MS" w:hAnsi="Trebuchet MS"/>
          <w:sz w:val="22"/>
          <w:szCs w:val="22"/>
        </w:rPr>
        <w:t>integrità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lastRenderedPageBreak/>
        <w:t>costituisce legittima causa di esclusione dell’Impresa dalla partecipazione alle procedure di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affidamento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degli appalti di lavori, forniture e servizi bandite dall'Amministrazione per i successivi tre anni.</w:t>
      </w:r>
    </w:p>
    <w:p w14:paraId="7AA43796" w14:textId="77777777" w:rsid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32D3163B" w14:textId="4F445184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b/>
          <w:bCs/>
          <w:sz w:val="22"/>
          <w:szCs w:val="22"/>
        </w:rPr>
      </w:pPr>
      <w:r w:rsidRPr="00827F37">
        <w:rPr>
          <w:rFonts w:ascii="Trebuchet MS" w:hAnsi="Trebuchet MS"/>
          <w:b/>
          <w:bCs/>
          <w:sz w:val="22"/>
          <w:szCs w:val="22"/>
        </w:rPr>
        <w:t xml:space="preserve">Art. </w:t>
      </w:r>
      <w:r w:rsidR="00223C05">
        <w:rPr>
          <w:rFonts w:ascii="Trebuchet MS" w:hAnsi="Trebuchet MS"/>
          <w:b/>
          <w:bCs/>
          <w:sz w:val="22"/>
          <w:szCs w:val="22"/>
        </w:rPr>
        <w:t>7</w:t>
      </w:r>
      <w:r w:rsidRPr="00827F37">
        <w:rPr>
          <w:rFonts w:ascii="Trebuchet MS" w:hAnsi="Trebuchet MS"/>
          <w:b/>
          <w:bCs/>
          <w:sz w:val="22"/>
          <w:szCs w:val="22"/>
        </w:rPr>
        <w:t xml:space="preserve"> - Controversie</w:t>
      </w:r>
    </w:p>
    <w:p w14:paraId="5BC835E6" w14:textId="25C802EA" w:rsid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Ogni controversia relativa all’interpretazione ed all’esecuzione del presente Patto di Integrità tra</w:t>
      </w:r>
      <w:r>
        <w:rPr>
          <w:rFonts w:ascii="Trebuchet MS" w:hAnsi="Trebuchet MS"/>
          <w:sz w:val="22"/>
          <w:szCs w:val="22"/>
        </w:rPr>
        <w:t xml:space="preserve"> l</w:t>
      </w:r>
      <w:r w:rsidRPr="00827F37">
        <w:rPr>
          <w:rFonts w:ascii="Trebuchet MS" w:hAnsi="Trebuchet MS"/>
          <w:sz w:val="22"/>
          <w:szCs w:val="22"/>
        </w:rPr>
        <w:t>‘Amministrazione</w:t>
      </w:r>
      <w:r w:rsidRPr="00827F37">
        <w:rPr>
          <w:rFonts w:ascii="Trebuchet MS" w:hAnsi="Trebuchet MS"/>
          <w:sz w:val="22"/>
          <w:szCs w:val="22"/>
        </w:rPr>
        <w:t xml:space="preserve"> ed i concorrenti ovvero tra gli stessi concorrenti sarà risolta dall’Autorità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Giudiziaria</w:t>
      </w:r>
      <w:r>
        <w:rPr>
          <w:rFonts w:ascii="Trebuchet MS" w:hAnsi="Trebuchet MS"/>
          <w:sz w:val="22"/>
          <w:szCs w:val="22"/>
        </w:rPr>
        <w:t xml:space="preserve"> </w:t>
      </w:r>
      <w:r w:rsidRPr="00827F37">
        <w:rPr>
          <w:rFonts w:ascii="Trebuchet MS" w:hAnsi="Trebuchet MS"/>
          <w:sz w:val="22"/>
          <w:szCs w:val="22"/>
        </w:rPr>
        <w:t>competente in relazione al tipo di violazione.</w:t>
      </w:r>
    </w:p>
    <w:p w14:paraId="71A22EF6" w14:textId="77777777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11BFAE1A" w14:textId="77777777" w:rsid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2AC8AC3F" w14:textId="54FD3AA5" w:rsidR="00827F37" w:rsidRPr="00827F37" w:rsidRDefault="00827F37" w:rsidP="00827F37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Luogo e data</w:t>
      </w:r>
    </w:p>
    <w:p w14:paraId="65F7F550" w14:textId="77777777" w:rsidR="00827F37" w:rsidRDefault="00827F37" w:rsidP="00827F37">
      <w:pP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</w:p>
    <w:p w14:paraId="0DB78886" w14:textId="77777777" w:rsidR="00827F37" w:rsidRDefault="00827F37" w:rsidP="00827F37">
      <w:pP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</w:p>
    <w:p w14:paraId="6F84B1BE" w14:textId="748AD919" w:rsidR="00827F37" w:rsidRPr="00827F37" w:rsidRDefault="00827F37" w:rsidP="00827F37">
      <w:pP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TIMBRO DEL CONCORRENTE</w:t>
      </w:r>
    </w:p>
    <w:p w14:paraId="50A3C374" w14:textId="77777777" w:rsidR="00827F37" w:rsidRDefault="00827F37" w:rsidP="00827F37">
      <w:pPr>
        <w:pBdr>
          <w:bottom w:val="single" w:sz="12" w:space="1" w:color="auto"/>
        </w:pBd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(MANDATARIA/CAPOGRUPPO DEL RTI O CONSORZIO ORDINARIO)</w:t>
      </w:r>
    </w:p>
    <w:p w14:paraId="14BC6E21" w14:textId="77777777" w:rsidR="00827F37" w:rsidRDefault="00827F37" w:rsidP="00827F37">
      <w:pPr>
        <w:pBdr>
          <w:bottom w:val="single" w:sz="12" w:space="1" w:color="auto"/>
        </w:pBd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</w:p>
    <w:p w14:paraId="2EDF14DD" w14:textId="77777777" w:rsidR="00827F37" w:rsidRDefault="00827F37" w:rsidP="00827F37">
      <w:pP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</w:p>
    <w:p w14:paraId="52319D2A" w14:textId="77777777" w:rsidR="00827F37" w:rsidRPr="00827F37" w:rsidRDefault="00827F37" w:rsidP="00827F37">
      <w:pP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</w:p>
    <w:p w14:paraId="358E15AE" w14:textId="77777777" w:rsidR="00827F37" w:rsidRDefault="00827F37" w:rsidP="00827F37">
      <w:pPr>
        <w:pBdr>
          <w:bottom w:val="single" w:sz="12" w:space="1" w:color="auto"/>
        </w:pBd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FIRMA DEL LEGALE RAPPRESENTANTE O PROCURATORE</w:t>
      </w:r>
    </w:p>
    <w:p w14:paraId="7CDBC7EF" w14:textId="77777777" w:rsidR="00827F37" w:rsidRDefault="00827F37" w:rsidP="00827F37">
      <w:pPr>
        <w:pBdr>
          <w:bottom w:val="single" w:sz="12" w:space="1" w:color="auto"/>
        </w:pBd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</w:p>
    <w:p w14:paraId="6319A1EB" w14:textId="77777777" w:rsidR="00827F37" w:rsidRPr="00827F37" w:rsidRDefault="00827F37" w:rsidP="00827F37">
      <w:pPr>
        <w:spacing w:line="360" w:lineRule="auto"/>
        <w:ind w:left="3402"/>
        <w:jc w:val="center"/>
        <w:rPr>
          <w:rFonts w:ascii="Trebuchet MS" w:hAnsi="Trebuchet MS"/>
          <w:sz w:val="22"/>
          <w:szCs w:val="22"/>
          <w:vertAlign w:val="subscript"/>
        </w:rPr>
      </w:pPr>
    </w:p>
    <w:p w14:paraId="06D1CE89" w14:textId="77777777" w:rsidR="00827F37" w:rsidRPr="00827F37" w:rsidRDefault="00827F37" w:rsidP="00827F37">
      <w:pP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</w:p>
    <w:p w14:paraId="26E27434" w14:textId="77777777" w:rsidR="00827F37" w:rsidRDefault="00827F37" w:rsidP="00827F37">
      <w:pPr>
        <w:pBdr>
          <w:bottom w:val="single" w:sz="12" w:space="1" w:color="auto"/>
        </w:pBd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(se del caso) TIMBRO DELLA MANDANTE/CONSORZIATA</w:t>
      </w:r>
    </w:p>
    <w:p w14:paraId="41ECC8BF" w14:textId="77777777" w:rsidR="00827F37" w:rsidRDefault="00827F37" w:rsidP="00827F37">
      <w:pPr>
        <w:pBdr>
          <w:bottom w:val="single" w:sz="12" w:space="1" w:color="auto"/>
        </w:pBd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</w:p>
    <w:p w14:paraId="25215364" w14:textId="77777777" w:rsidR="00827F37" w:rsidRPr="00827F37" w:rsidRDefault="00827F37" w:rsidP="00827F37">
      <w:pP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</w:p>
    <w:p w14:paraId="40EEB4A2" w14:textId="77777777" w:rsidR="00827F37" w:rsidRDefault="00827F37" w:rsidP="00827F37">
      <w:pPr>
        <w:pBdr>
          <w:bottom w:val="single" w:sz="12" w:space="1" w:color="auto"/>
        </w:pBd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</w:p>
    <w:p w14:paraId="5DC75E6C" w14:textId="165E7657" w:rsidR="00827F37" w:rsidRDefault="00827F37" w:rsidP="00827F37">
      <w:pPr>
        <w:pBdr>
          <w:bottom w:val="single" w:sz="12" w:space="1" w:color="auto"/>
        </w:pBd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  <w:r w:rsidRPr="00827F37">
        <w:rPr>
          <w:rFonts w:ascii="Trebuchet MS" w:hAnsi="Trebuchet MS"/>
          <w:sz w:val="22"/>
          <w:szCs w:val="22"/>
        </w:rPr>
        <w:t>FIRMA DEL LEGALE RAPPRESENTANTE O PROCURATOR</w:t>
      </w:r>
      <w:r>
        <w:rPr>
          <w:rFonts w:ascii="Trebuchet MS" w:hAnsi="Trebuchet MS"/>
          <w:sz w:val="22"/>
          <w:szCs w:val="22"/>
        </w:rPr>
        <w:t>E</w:t>
      </w:r>
    </w:p>
    <w:p w14:paraId="018CECA0" w14:textId="77777777" w:rsidR="00827F37" w:rsidRPr="001A216C" w:rsidRDefault="00827F37" w:rsidP="00827F37">
      <w:pPr>
        <w:pBdr>
          <w:bottom w:val="single" w:sz="12" w:space="1" w:color="auto"/>
        </w:pBdr>
        <w:spacing w:line="360" w:lineRule="auto"/>
        <w:ind w:left="3402"/>
        <w:jc w:val="center"/>
        <w:rPr>
          <w:rFonts w:ascii="Trebuchet MS" w:hAnsi="Trebuchet MS"/>
          <w:sz w:val="22"/>
          <w:szCs w:val="22"/>
        </w:rPr>
      </w:pPr>
    </w:p>
    <w:sectPr w:rsidR="00827F37" w:rsidRPr="001A216C" w:rsidSect="00827F37">
      <w:headerReference w:type="default" r:id="rId8"/>
      <w:headerReference w:type="first" r:id="rId9"/>
      <w:footerReference w:type="first" r:id="rId10"/>
      <w:pgSz w:w="11906" w:h="16838"/>
      <w:pgMar w:top="-1418" w:right="849" w:bottom="1134" w:left="1134" w:header="91" w:footer="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F6F03" w14:textId="77777777" w:rsidR="0082000E" w:rsidRDefault="0082000E">
      <w:r>
        <w:separator/>
      </w:r>
    </w:p>
  </w:endnote>
  <w:endnote w:type="continuationSeparator" w:id="0">
    <w:p w14:paraId="10A5A3C7" w14:textId="77777777" w:rsidR="0082000E" w:rsidRDefault="00820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277B" w14:textId="75364161" w:rsidR="00763EE6" w:rsidRDefault="008776EC" w:rsidP="009B56EF">
    <w:pPr>
      <w:pStyle w:val="Pidipagina"/>
      <w:rPr>
        <w:rFonts w:ascii="Trebuchet MS" w:hAnsi="Trebuchet MS"/>
        <w:b/>
        <w:b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D770FE3" wp14:editId="26E329AB">
              <wp:simplePos x="0" y="0"/>
              <wp:positionH relativeFrom="column">
                <wp:posOffset>-387580</wp:posOffset>
              </wp:positionH>
              <wp:positionV relativeFrom="paragraph">
                <wp:posOffset>14704</wp:posOffset>
              </wp:positionV>
              <wp:extent cx="6858000" cy="0"/>
              <wp:effectExtent l="0" t="19050" r="19050" b="19050"/>
              <wp:wrapNone/>
              <wp:docPr id="1376675139" name="Connettore dirit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29588D4" id="Connettore diritto 3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0.5pt,1.15pt" to="509.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" strokecolor="#00b0f0" strokeweight="2.25pt">
              <v:stroke joinstyle="miter"/>
            </v:line>
          </w:pict>
        </mc:Fallback>
      </mc:AlternateContent>
    </w:r>
  </w:p>
  <w:tbl>
    <w:tblPr>
      <w:tblW w:w="10773" w:type="dxa"/>
      <w:tblInd w:w="-567" w:type="dxa"/>
      <w:tblLook w:val="04A0" w:firstRow="1" w:lastRow="0" w:firstColumn="1" w:lastColumn="0" w:noHBand="0" w:noVBand="1"/>
    </w:tblPr>
    <w:tblGrid>
      <w:gridCol w:w="10773"/>
    </w:tblGrid>
    <w:tr w:rsidR="00895DEA" w:rsidRPr="00301AC2" w14:paraId="4F81E9AE" w14:textId="77777777" w:rsidTr="00895DEA">
      <w:trPr>
        <w:trHeight w:val="810"/>
      </w:trPr>
      <w:tc>
        <w:tcPr>
          <w:tcW w:w="10773" w:type="dxa"/>
        </w:tcPr>
        <w:p w14:paraId="28E53F7C" w14:textId="5B7086A5" w:rsidR="00895DEA" w:rsidRPr="00270A74" w:rsidRDefault="00895DEA" w:rsidP="00895DEA">
          <w:pPr>
            <w:keepNext/>
            <w:outlineLvl w:val="2"/>
            <w:rPr>
              <w:rFonts w:ascii="Trebuchet MS" w:hAnsi="Trebuchet MS"/>
              <w:lang w:eastAsia="en-US"/>
            </w:rPr>
          </w:pPr>
          <w:r w:rsidRPr="00270A74">
            <w:rPr>
              <w:rFonts w:ascii="Trebuchet MS" w:eastAsia="Calibri" w:hAnsi="Trebuchet MS" w:cstheme="minorHAnsi"/>
            </w:rPr>
            <w:t xml:space="preserve">IL COMMISSARIO STRAORDINARIO </w:t>
          </w:r>
          <w:r w:rsidRPr="00270A74">
            <w:rPr>
              <w:rFonts w:ascii="Trebuchet MS" w:hAnsi="Trebuchet MS"/>
              <w:lang w:eastAsia="en-US"/>
            </w:rPr>
            <w:t>(D.P.C.M. 13 maggio 2025)</w:t>
          </w:r>
        </w:p>
        <w:p w14:paraId="167ABD0C" w14:textId="77777777" w:rsidR="00895DEA" w:rsidRPr="00270A74" w:rsidRDefault="00895DEA" w:rsidP="00895DEA">
          <w:pPr>
            <w:keepNext/>
            <w:outlineLvl w:val="2"/>
            <w:rPr>
              <w:rFonts w:ascii="Trebuchet MS" w:hAnsi="Trebuchet MS" w:cstheme="minorHAnsi"/>
            </w:rPr>
          </w:pPr>
          <w:r w:rsidRPr="00270A74">
            <w:rPr>
              <w:rFonts w:ascii="Trebuchet MS" w:hAnsi="Trebuchet MS" w:cstheme="minorHAnsi"/>
            </w:rPr>
            <w:t>Via Rati 66 – 16016 Cogoleto (GE)</w:t>
          </w:r>
        </w:p>
        <w:p w14:paraId="7DB34036" w14:textId="74312C4F" w:rsidR="00895DEA" w:rsidRPr="00270A74" w:rsidRDefault="00BF33D4" w:rsidP="00895DEA">
          <w:pPr>
            <w:pStyle w:val="Pidipagina"/>
            <w:rPr>
              <w:rFonts w:ascii="Trebuchet MS" w:hAnsi="Trebuchet MS" w:cstheme="minorHAnsi"/>
            </w:rPr>
          </w:pPr>
          <w:r w:rsidRPr="00270A74">
            <w:rPr>
              <w:rFonts w:ascii="Trebuchet MS" w:hAnsi="Trebuchet MS" w:cstheme="minorHAnsi"/>
            </w:rPr>
            <w:t>M</w:t>
          </w:r>
          <w:r w:rsidR="00895DEA" w:rsidRPr="00270A74">
            <w:rPr>
              <w:rFonts w:ascii="Trebuchet MS" w:hAnsi="Trebuchet MS" w:cstheme="minorHAnsi"/>
            </w:rPr>
            <w:t xml:space="preserve">ail </w:t>
          </w:r>
          <w:hyperlink r:id="rId1" w:history="1">
            <w:r w:rsidR="00895DEA" w:rsidRPr="00270A74">
              <w:rPr>
                <w:rStyle w:val="Collegamentoipertestuale"/>
                <w:rFonts w:ascii="Trebuchet MS" w:hAnsi="Trebuchet MS" w:cstheme="minorHAnsi"/>
              </w:rPr>
              <w:t>commissariostraordinario@stoppanicogoleto.it</w:t>
            </w:r>
          </w:hyperlink>
        </w:p>
        <w:p w14:paraId="459135ED" w14:textId="77777777" w:rsidR="00895DEA" w:rsidRDefault="00BF33D4" w:rsidP="007B795C">
          <w:pPr>
            <w:pStyle w:val="Pidipagina"/>
          </w:pPr>
          <w:r w:rsidRPr="00270A74">
            <w:rPr>
              <w:rFonts w:ascii="Trebuchet MS" w:hAnsi="Trebuchet MS" w:cstheme="minorHAnsi"/>
            </w:rPr>
            <w:t xml:space="preserve">PEC </w:t>
          </w:r>
          <w:hyperlink r:id="rId2" w:history="1">
            <w:r w:rsidR="00927066" w:rsidRPr="009B5B27">
              <w:rPr>
                <w:rStyle w:val="Collegamentoipertestuale"/>
                <w:rFonts w:ascii="Trebuchet MS" w:hAnsi="Trebuchet MS" w:cstheme="minorHAnsi"/>
              </w:rPr>
              <w:t>commissariostraordinarioSIN@pec.stoppanicogoleto.it</w:t>
            </w:r>
          </w:hyperlink>
        </w:p>
        <w:p w14:paraId="20253C2A" w14:textId="1FA684FE" w:rsidR="00927066" w:rsidRPr="007B795C" w:rsidRDefault="00E95852" w:rsidP="00E95852">
          <w:pPr>
            <w:pStyle w:val="Pidipagina"/>
            <w:rPr>
              <w:rFonts w:ascii="Trebuchet MS" w:hAnsi="Trebuchet MS" w:cstheme="minorHAnsi"/>
            </w:rPr>
          </w:pPr>
          <w:r w:rsidRPr="00E95852">
            <w:rPr>
              <w:rFonts w:ascii="Trebuchet MS" w:hAnsi="Trebuchet MS"/>
            </w:rPr>
            <w:t>C.F.</w:t>
          </w:r>
          <w:r w:rsidRPr="00E95852">
            <w:rPr>
              <w:rFonts w:ascii="Trebuchet MS" w:hAnsi="Trebuchet MS" w:cstheme="minorHAnsi"/>
            </w:rPr>
            <w:t xml:space="preserve"> </w:t>
          </w:r>
          <w:r w:rsidR="00257AD3" w:rsidRPr="00257AD3">
            <w:rPr>
              <w:rFonts w:ascii="Trebuchet MS" w:hAnsi="Trebuchet MS" w:cstheme="minorHAnsi"/>
            </w:rPr>
            <w:t>95252650106</w:t>
          </w:r>
        </w:p>
      </w:tc>
    </w:tr>
  </w:tbl>
  <w:p w14:paraId="319BC3E3" w14:textId="56DB7399" w:rsidR="009B56EF" w:rsidRDefault="009B56EF" w:rsidP="00763EE6">
    <w:pPr>
      <w:pStyle w:val="Pidipagina"/>
      <w:rPr>
        <w:rFonts w:ascii="Trebuchet MS" w:hAnsi="Trebuchet MS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F618A" w14:textId="77777777" w:rsidR="0082000E" w:rsidRDefault="0082000E">
      <w:r>
        <w:separator/>
      </w:r>
    </w:p>
  </w:footnote>
  <w:footnote w:type="continuationSeparator" w:id="0">
    <w:p w14:paraId="20C07020" w14:textId="77777777" w:rsidR="0082000E" w:rsidRDefault="00820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2D7DF" w14:textId="77777777" w:rsidR="0053392D" w:rsidRPr="00B07452" w:rsidRDefault="0053392D" w:rsidP="00B07452">
    <w:pPr>
      <w:jc w:val="center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32FE9" w14:textId="77777777" w:rsidR="00874CD9" w:rsidRDefault="00874CD9"/>
  <w:p w14:paraId="014FFB99" w14:textId="5C564F0B" w:rsidR="00AF7999" w:rsidRDefault="00874CD9">
    <w:r w:rsidRPr="00AF7999">
      <w:rPr>
        <w:rFonts w:ascii="Trebuchet MS" w:hAnsi="Trebuchet MS"/>
        <w:b/>
        <w:iCs/>
        <w:noProof/>
        <w:lang w:eastAsia="en-US"/>
      </w:rPr>
      <w:drawing>
        <wp:anchor distT="0" distB="0" distL="114300" distR="114300" simplePos="0" relativeHeight="251665408" behindDoc="1" locked="0" layoutInCell="1" allowOverlap="1" wp14:anchorId="5BB94728" wp14:editId="7BA47A4C">
          <wp:simplePos x="0" y="0"/>
          <wp:positionH relativeFrom="column">
            <wp:posOffset>984885</wp:posOffset>
          </wp:positionH>
          <wp:positionV relativeFrom="paragraph">
            <wp:posOffset>128905</wp:posOffset>
          </wp:positionV>
          <wp:extent cx="554355" cy="625475"/>
          <wp:effectExtent l="0" t="0" r="0" b="3175"/>
          <wp:wrapNone/>
          <wp:docPr id="62392897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963495" name="Immagine 8989634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" cy="625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w="10773" w:type="dxa"/>
      <w:tblInd w:w="-567" w:type="dxa"/>
      <w:tblLook w:val="04A0" w:firstRow="1" w:lastRow="0" w:firstColumn="1" w:lastColumn="0" w:noHBand="0" w:noVBand="1"/>
    </w:tblPr>
    <w:tblGrid>
      <w:gridCol w:w="4962"/>
      <w:gridCol w:w="5811"/>
    </w:tblGrid>
    <w:tr w:rsidR="009B56EF" w:rsidRPr="00301AC2" w14:paraId="3E2479D3" w14:textId="77777777" w:rsidTr="00874CD9">
      <w:trPr>
        <w:trHeight w:val="1421"/>
      </w:trPr>
      <w:tc>
        <w:tcPr>
          <w:tcW w:w="4962" w:type="dxa"/>
        </w:tcPr>
        <w:p w14:paraId="5EF3FDDA" w14:textId="6079F3E9" w:rsidR="00FF20C8" w:rsidRPr="00270A74" w:rsidRDefault="00FF20C8" w:rsidP="00763EE6">
          <w:pPr>
            <w:widowControl/>
            <w:spacing w:after="200" w:line="276" w:lineRule="auto"/>
            <w:ind w:right="-153"/>
            <w:jc w:val="center"/>
            <w:outlineLvl w:val="0"/>
            <w:rPr>
              <w:rFonts w:ascii="Trebuchet MS" w:hAnsi="Trebuchet MS"/>
              <w:b/>
              <w:iCs/>
              <w:lang w:eastAsia="en-US"/>
            </w:rPr>
          </w:pPr>
        </w:p>
        <w:p w14:paraId="399B36FD" w14:textId="77777777" w:rsidR="00874CD9" w:rsidRPr="00270A74" w:rsidRDefault="00874CD9" w:rsidP="00874CD9">
          <w:pPr>
            <w:widowControl/>
            <w:ind w:right="32"/>
            <w:outlineLvl w:val="0"/>
            <w:rPr>
              <w:rFonts w:ascii="Trebuchet MS" w:hAnsi="Trebuchet MS"/>
              <w:b/>
              <w:iCs/>
              <w:lang w:eastAsia="en-US"/>
            </w:rPr>
          </w:pPr>
        </w:p>
        <w:p w14:paraId="21C788C3" w14:textId="77777777" w:rsidR="00874CD9" w:rsidRPr="00270A74" w:rsidRDefault="00874CD9" w:rsidP="00874CD9">
          <w:pPr>
            <w:widowControl/>
            <w:ind w:right="32"/>
            <w:outlineLvl w:val="0"/>
            <w:rPr>
              <w:rFonts w:ascii="Trebuchet MS" w:hAnsi="Trebuchet MS"/>
              <w:b/>
              <w:iCs/>
              <w:lang w:eastAsia="en-US"/>
            </w:rPr>
          </w:pPr>
        </w:p>
        <w:p w14:paraId="232C7F9E" w14:textId="03D3B02F" w:rsidR="00AF7999" w:rsidRPr="00270A74" w:rsidRDefault="001A216C" w:rsidP="00874CD9">
          <w:pPr>
            <w:widowControl/>
            <w:ind w:right="32"/>
            <w:jc w:val="center"/>
            <w:outlineLvl w:val="0"/>
            <w:rPr>
              <w:rFonts w:ascii="Trebuchet MS" w:hAnsi="Trebuchet MS"/>
              <w:b/>
              <w:iCs/>
              <w:lang w:eastAsia="en-U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CAC2469" wp14:editId="1EF204D3">
                    <wp:simplePos x="0" y="0"/>
                    <wp:positionH relativeFrom="column">
                      <wp:posOffset>-19050</wp:posOffset>
                    </wp:positionH>
                    <wp:positionV relativeFrom="paragraph">
                      <wp:posOffset>241300</wp:posOffset>
                    </wp:positionV>
                    <wp:extent cx="6858000" cy="0"/>
                    <wp:effectExtent l="0" t="19050" r="19050" b="19050"/>
                    <wp:wrapNone/>
                    <wp:docPr id="744242465" name="Connettore diritto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858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1">
                              <a:schemeClr val="accent5"/>
                            </a:lnRef>
                            <a:fillRef idx="0">
                              <a:schemeClr val="accent5"/>
                            </a:fillRef>
                            <a:effectRef idx="0">
                              <a:schemeClr val="accent5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63361977" id="Connettore diritto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19pt" to="538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" strokecolor="#00b0f0" strokeweight="2.25pt">
                    <v:stroke joinstyle="miter"/>
                  </v:line>
                </w:pict>
              </mc:Fallback>
            </mc:AlternateContent>
          </w:r>
          <w:r w:rsidR="008776EC">
            <w:rPr>
              <w:rFonts w:ascii="Trebuchet MS" w:hAnsi="Trebuchet MS"/>
              <w:bCs/>
              <w:iCs/>
              <w:lang w:eastAsia="en-US"/>
            </w:rPr>
            <w:t>PRESIDENZA DEL CONSIGLIO DEI MINISTRI</w:t>
          </w:r>
        </w:p>
      </w:tc>
      <w:tc>
        <w:tcPr>
          <w:tcW w:w="5811" w:type="dxa"/>
        </w:tcPr>
        <w:p w14:paraId="51A8A62C" w14:textId="77777777" w:rsidR="00874CD9" w:rsidRPr="00270A74" w:rsidRDefault="00874CD9" w:rsidP="00874CD9">
          <w:pPr>
            <w:keepNext/>
            <w:outlineLvl w:val="2"/>
            <w:rPr>
              <w:rFonts w:ascii="Trebuchet MS" w:eastAsia="Calibri" w:hAnsi="Trebuchet MS" w:cstheme="minorHAnsi"/>
            </w:rPr>
          </w:pPr>
        </w:p>
        <w:p w14:paraId="4767C74F" w14:textId="77777777" w:rsidR="00270A74" w:rsidRDefault="00270A74" w:rsidP="00874CD9">
          <w:pPr>
            <w:keepNext/>
            <w:ind w:left="1170"/>
            <w:outlineLvl w:val="2"/>
            <w:rPr>
              <w:rFonts w:ascii="Trebuchet MS" w:eastAsia="Calibri" w:hAnsi="Trebuchet MS" w:cstheme="minorHAnsi"/>
            </w:rPr>
          </w:pPr>
        </w:p>
        <w:p w14:paraId="563382DA" w14:textId="79CCF88A" w:rsidR="00895DEA" w:rsidRPr="007B795C" w:rsidRDefault="009B56EF" w:rsidP="007B795C">
          <w:pPr>
            <w:keepNext/>
            <w:ind w:left="174"/>
            <w:jc w:val="center"/>
            <w:outlineLvl w:val="2"/>
            <w:rPr>
              <w:rFonts w:ascii="Trebuchet MS" w:eastAsia="Calibri" w:hAnsi="Trebuchet MS" w:cstheme="minorHAnsi"/>
              <w:i/>
              <w:iCs/>
              <w:color w:val="0070C0"/>
            </w:rPr>
          </w:pPr>
          <w:r w:rsidRPr="007B795C">
            <w:rPr>
              <w:rFonts w:ascii="Trebuchet MS" w:eastAsia="Calibri" w:hAnsi="Trebuchet MS" w:cstheme="minorHAnsi"/>
              <w:i/>
              <w:iCs/>
              <w:color w:val="0070C0"/>
            </w:rPr>
            <w:t>IL COMMISSARIO STRAORDINARIO</w:t>
          </w:r>
        </w:p>
        <w:p w14:paraId="57B0C3C9" w14:textId="406CF9D8" w:rsidR="00763EE6" w:rsidRPr="007B795C" w:rsidRDefault="00763EE6" w:rsidP="007B795C">
          <w:pPr>
            <w:keepNext/>
            <w:ind w:left="174"/>
            <w:jc w:val="center"/>
            <w:outlineLvl w:val="2"/>
            <w:rPr>
              <w:rFonts w:ascii="Trebuchet MS" w:eastAsia="Calibri" w:hAnsi="Trebuchet MS" w:cstheme="minorHAnsi"/>
              <w:color w:val="0070C0"/>
            </w:rPr>
          </w:pPr>
          <w:r w:rsidRPr="007B795C">
            <w:rPr>
              <w:rFonts w:ascii="Trebuchet MS" w:hAnsi="Trebuchet MS"/>
              <w:color w:val="0070C0"/>
              <w:lang w:eastAsia="en-US"/>
            </w:rPr>
            <w:t xml:space="preserve">S.I.N. </w:t>
          </w:r>
          <w:r w:rsidR="00823548">
            <w:rPr>
              <w:rFonts w:ascii="Trebuchet MS" w:hAnsi="Trebuchet MS"/>
              <w:color w:val="0070C0"/>
              <w:lang w:eastAsia="en-US"/>
            </w:rPr>
            <w:t>Cogoleto - Stoppani</w:t>
          </w:r>
        </w:p>
        <w:p w14:paraId="03571099" w14:textId="7E85378B" w:rsidR="009B56EF" w:rsidRPr="00270A74" w:rsidRDefault="00763EE6" w:rsidP="007B795C">
          <w:pPr>
            <w:keepNext/>
            <w:ind w:left="174"/>
            <w:jc w:val="center"/>
            <w:outlineLvl w:val="2"/>
            <w:rPr>
              <w:rFonts w:ascii="Trebuchet MS" w:eastAsia="Calibri" w:hAnsi="Trebuchet MS" w:cstheme="minorHAnsi"/>
            </w:rPr>
          </w:pPr>
          <w:r w:rsidRPr="007B795C">
            <w:rPr>
              <w:rFonts w:ascii="Trebuchet MS" w:hAnsi="Trebuchet MS"/>
              <w:color w:val="0070C0"/>
              <w:lang w:eastAsia="en-US"/>
            </w:rPr>
            <w:t>(D.P.C.M. 13 maggio 2025)</w:t>
          </w:r>
        </w:p>
      </w:tc>
    </w:tr>
  </w:tbl>
  <w:p w14:paraId="3257785A" w14:textId="266B777D" w:rsidR="00763EE6" w:rsidRDefault="00763EE6" w:rsidP="009B56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11F"/>
    <w:multiLevelType w:val="hybridMultilevel"/>
    <w:tmpl w:val="2488E0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B767A"/>
    <w:multiLevelType w:val="multilevel"/>
    <w:tmpl w:val="CA46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01634"/>
    <w:multiLevelType w:val="hybridMultilevel"/>
    <w:tmpl w:val="160669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E08AD"/>
    <w:multiLevelType w:val="hybridMultilevel"/>
    <w:tmpl w:val="4F18A6CC"/>
    <w:lvl w:ilvl="0" w:tplc="11821816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F5C5A"/>
    <w:multiLevelType w:val="hybridMultilevel"/>
    <w:tmpl w:val="E0D87562"/>
    <w:lvl w:ilvl="0" w:tplc="CD26A1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3559B"/>
    <w:multiLevelType w:val="hybridMultilevel"/>
    <w:tmpl w:val="5BB6EA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00C56"/>
    <w:multiLevelType w:val="hybridMultilevel"/>
    <w:tmpl w:val="BFB896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03090"/>
    <w:multiLevelType w:val="hybridMultilevel"/>
    <w:tmpl w:val="0A2EDD44"/>
    <w:lvl w:ilvl="0" w:tplc="1AC6A08E"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6EE27B1"/>
    <w:multiLevelType w:val="hybridMultilevel"/>
    <w:tmpl w:val="DA406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164A7"/>
    <w:multiLevelType w:val="hybridMultilevel"/>
    <w:tmpl w:val="5106CF2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BDB3397"/>
    <w:multiLevelType w:val="hybridMultilevel"/>
    <w:tmpl w:val="C2D28C60"/>
    <w:lvl w:ilvl="0" w:tplc="EA9E7048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D072BC6"/>
    <w:multiLevelType w:val="hybridMultilevel"/>
    <w:tmpl w:val="FF8A1AEE"/>
    <w:lvl w:ilvl="0" w:tplc="3C98EE1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80924"/>
    <w:multiLevelType w:val="hybridMultilevel"/>
    <w:tmpl w:val="A5008134"/>
    <w:lvl w:ilvl="0" w:tplc="3C98EE1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A6289"/>
    <w:multiLevelType w:val="hybridMultilevel"/>
    <w:tmpl w:val="FB7C673C"/>
    <w:lvl w:ilvl="0" w:tplc="EA9E704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36313B69"/>
    <w:multiLevelType w:val="hybridMultilevel"/>
    <w:tmpl w:val="EB42E34E"/>
    <w:lvl w:ilvl="0" w:tplc="EA9E70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349A9"/>
    <w:multiLevelType w:val="hybridMultilevel"/>
    <w:tmpl w:val="43EC40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52D99"/>
    <w:multiLevelType w:val="hybridMultilevel"/>
    <w:tmpl w:val="F58A38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248FF"/>
    <w:multiLevelType w:val="hybridMultilevel"/>
    <w:tmpl w:val="DDDCFEF8"/>
    <w:lvl w:ilvl="0" w:tplc="90360436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007F7"/>
    <w:multiLevelType w:val="hybridMultilevel"/>
    <w:tmpl w:val="8C12FFB8"/>
    <w:lvl w:ilvl="0" w:tplc="257EA3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912F5A"/>
    <w:multiLevelType w:val="multilevel"/>
    <w:tmpl w:val="0076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1D64238"/>
    <w:multiLevelType w:val="hybridMultilevel"/>
    <w:tmpl w:val="CCBC0090"/>
    <w:lvl w:ilvl="0" w:tplc="5BE4C34C">
      <w:start w:val="202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C4AAA"/>
    <w:multiLevelType w:val="hybridMultilevel"/>
    <w:tmpl w:val="49F24C9E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5BE241B3"/>
    <w:multiLevelType w:val="hybridMultilevel"/>
    <w:tmpl w:val="AF6C70AA"/>
    <w:lvl w:ilvl="0" w:tplc="C77C58A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27C4F"/>
    <w:multiLevelType w:val="hybridMultilevel"/>
    <w:tmpl w:val="7BBE8A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78199B"/>
    <w:multiLevelType w:val="multilevel"/>
    <w:tmpl w:val="5632523E"/>
    <w:lvl w:ilvl="0">
      <w:start w:val="1"/>
      <w:numFmt w:val="lowerLetter"/>
      <w:lvlText w:val="%1)"/>
      <w:lvlJc w:val="left"/>
      <w:pPr>
        <w:ind w:left="107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63E3523"/>
    <w:multiLevelType w:val="multilevel"/>
    <w:tmpl w:val="5A6E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752E59"/>
    <w:multiLevelType w:val="multilevel"/>
    <w:tmpl w:val="5632523E"/>
    <w:lvl w:ilvl="0">
      <w:start w:val="1"/>
      <w:numFmt w:val="lowerLetter"/>
      <w:lvlText w:val="%1)"/>
      <w:lvlJc w:val="left"/>
      <w:pPr>
        <w:ind w:left="107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8D6294F"/>
    <w:multiLevelType w:val="hybridMultilevel"/>
    <w:tmpl w:val="90EADA0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E32D27"/>
    <w:multiLevelType w:val="hybridMultilevel"/>
    <w:tmpl w:val="F70AE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B11648"/>
    <w:multiLevelType w:val="hybridMultilevel"/>
    <w:tmpl w:val="84D20BD4"/>
    <w:lvl w:ilvl="0" w:tplc="C210959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B7174BF"/>
    <w:multiLevelType w:val="hybridMultilevel"/>
    <w:tmpl w:val="2D00A1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0458D9"/>
    <w:multiLevelType w:val="hybridMultilevel"/>
    <w:tmpl w:val="6660D586"/>
    <w:lvl w:ilvl="0" w:tplc="3C98EE1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552660">
    <w:abstractNumId w:val="16"/>
  </w:num>
  <w:num w:numId="2" w16cid:durableId="464931376">
    <w:abstractNumId w:val="2"/>
  </w:num>
  <w:num w:numId="3" w16cid:durableId="1541936913">
    <w:abstractNumId w:val="7"/>
  </w:num>
  <w:num w:numId="4" w16cid:durableId="526992400">
    <w:abstractNumId w:val="30"/>
  </w:num>
  <w:num w:numId="5" w16cid:durableId="452867364">
    <w:abstractNumId w:val="8"/>
  </w:num>
  <w:num w:numId="6" w16cid:durableId="663749569">
    <w:abstractNumId w:val="9"/>
  </w:num>
  <w:num w:numId="7" w16cid:durableId="854226925">
    <w:abstractNumId w:val="3"/>
  </w:num>
  <w:num w:numId="8" w16cid:durableId="549193742">
    <w:abstractNumId w:val="15"/>
  </w:num>
  <w:num w:numId="9" w16cid:durableId="1124228106">
    <w:abstractNumId w:val="21"/>
  </w:num>
  <w:num w:numId="10" w16cid:durableId="1055355782">
    <w:abstractNumId w:val="19"/>
  </w:num>
  <w:num w:numId="11" w16cid:durableId="1555506446">
    <w:abstractNumId w:val="25"/>
  </w:num>
  <w:num w:numId="12" w16cid:durableId="1775398148">
    <w:abstractNumId w:val="4"/>
  </w:num>
  <w:num w:numId="13" w16cid:durableId="553584849">
    <w:abstractNumId w:val="14"/>
  </w:num>
  <w:num w:numId="14" w16cid:durableId="419956864">
    <w:abstractNumId w:val="26"/>
  </w:num>
  <w:num w:numId="15" w16cid:durableId="1890529092">
    <w:abstractNumId w:val="10"/>
  </w:num>
  <w:num w:numId="16" w16cid:durableId="1665668063">
    <w:abstractNumId w:val="13"/>
  </w:num>
  <w:num w:numId="17" w16cid:durableId="343438152">
    <w:abstractNumId w:val="0"/>
  </w:num>
  <w:num w:numId="18" w16cid:durableId="493029017">
    <w:abstractNumId w:val="28"/>
  </w:num>
  <w:num w:numId="19" w16cid:durableId="1844738153">
    <w:abstractNumId w:val="24"/>
  </w:num>
  <w:num w:numId="20" w16cid:durableId="257443088">
    <w:abstractNumId w:val="1"/>
  </w:num>
  <w:num w:numId="21" w16cid:durableId="991256167">
    <w:abstractNumId w:val="23"/>
  </w:num>
  <w:num w:numId="22" w16cid:durableId="14977711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3861721">
    <w:abstractNumId w:val="20"/>
  </w:num>
  <w:num w:numId="24" w16cid:durableId="1087119431">
    <w:abstractNumId w:val="18"/>
  </w:num>
  <w:num w:numId="25" w16cid:durableId="1684891858">
    <w:abstractNumId w:val="29"/>
  </w:num>
  <w:num w:numId="26" w16cid:durableId="117067927">
    <w:abstractNumId w:val="6"/>
  </w:num>
  <w:num w:numId="27" w16cid:durableId="310251032">
    <w:abstractNumId w:val="22"/>
  </w:num>
  <w:num w:numId="28" w16cid:durableId="178470316">
    <w:abstractNumId w:val="31"/>
  </w:num>
  <w:num w:numId="29" w16cid:durableId="2133546899">
    <w:abstractNumId w:val="27"/>
  </w:num>
  <w:num w:numId="30" w16cid:durableId="1232278639">
    <w:abstractNumId w:val="11"/>
  </w:num>
  <w:num w:numId="31" w16cid:durableId="453600133">
    <w:abstractNumId w:val="12"/>
  </w:num>
  <w:num w:numId="32" w16cid:durableId="17122653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4B0"/>
    <w:rsid w:val="00000F38"/>
    <w:rsid w:val="00004592"/>
    <w:rsid w:val="00005AD2"/>
    <w:rsid w:val="00006F07"/>
    <w:rsid w:val="0001197A"/>
    <w:rsid w:val="00015276"/>
    <w:rsid w:val="000319B0"/>
    <w:rsid w:val="00032CD6"/>
    <w:rsid w:val="00035F58"/>
    <w:rsid w:val="000373A2"/>
    <w:rsid w:val="00040A47"/>
    <w:rsid w:val="00053CAB"/>
    <w:rsid w:val="000572AD"/>
    <w:rsid w:val="00063364"/>
    <w:rsid w:val="00066D5A"/>
    <w:rsid w:val="00072510"/>
    <w:rsid w:val="000826D0"/>
    <w:rsid w:val="00085CF0"/>
    <w:rsid w:val="000869D0"/>
    <w:rsid w:val="00093E23"/>
    <w:rsid w:val="00094DD8"/>
    <w:rsid w:val="000A2E96"/>
    <w:rsid w:val="000A3D6F"/>
    <w:rsid w:val="000A40C9"/>
    <w:rsid w:val="000B31A6"/>
    <w:rsid w:val="000B4FF9"/>
    <w:rsid w:val="000B56E8"/>
    <w:rsid w:val="000D04F4"/>
    <w:rsid w:val="000E1006"/>
    <w:rsid w:val="000E35A2"/>
    <w:rsid w:val="000E4AF5"/>
    <w:rsid w:val="000F11E5"/>
    <w:rsid w:val="000F6B72"/>
    <w:rsid w:val="000F7759"/>
    <w:rsid w:val="00103502"/>
    <w:rsid w:val="00103EA5"/>
    <w:rsid w:val="00104D28"/>
    <w:rsid w:val="00112244"/>
    <w:rsid w:val="0011368B"/>
    <w:rsid w:val="00115451"/>
    <w:rsid w:val="00117399"/>
    <w:rsid w:val="00121272"/>
    <w:rsid w:val="001222A5"/>
    <w:rsid w:val="0012425A"/>
    <w:rsid w:val="00125082"/>
    <w:rsid w:val="00126D42"/>
    <w:rsid w:val="00132988"/>
    <w:rsid w:val="00134436"/>
    <w:rsid w:val="00137D5D"/>
    <w:rsid w:val="00143DF4"/>
    <w:rsid w:val="00151846"/>
    <w:rsid w:val="00152B4C"/>
    <w:rsid w:val="001567CA"/>
    <w:rsid w:val="0016193D"/>
    <w:rsid w:val="0016241B"/>
    <w:rsid w:val="001657EE"/>
    <w:rsid w:val="0016624D"/>
    <w:rsid w:val="001706E6"/>
    <w:rsid w:val="00171A69"/>
    <w:rsid w:val="001744E5"/>
    <w:rsid w:val="00174796"/>
    <w:rsid w:val="00175C16"/>
    <w:rsid w:val="00177B86"/>
    <w:rsid w:val="00184AA3"/>
    <w:rsid w:val="001862B2"/>
    <w:rsid w:val="001868B2"/>
    <w:rsid w:val="00187606"/>
    <w:rsid w:val="001920E9"/>
    <w:rsid w:val="001A0F0B"/>
    <w:rsid w:val="001A216C"/>
    <w:rsid w:val="001A6806"/>
    <w:rsid w:val="001B46D0"/>
    <w:rsid w:val="001C0BC5"/>
    <w:rsid w:val="001C4DF8"/>
    <w:rsid w:val="001C639B"/>
    <w:rsid w:val="001C705A"/>
    <w:rsid w:val="001D0AAC"/>
    <w:rsid w:val="001D2E2F"/>
    <w:rsid w:val="001D607D"/>
    <w:rsid w:val="001E28C9"/>
    <w:rsid w:val="001E2B57"/>
    <w:rsid w:val="001E4016"/>
    <w:rsid w:val="001F2B3F"/>
    <w:rsid w:val="001F2F94"/>
    <w:rsid w:val="001F72AA"/>
    <w:rsid w:val="0020020D"/>
    <w:rsid w:val="00202DDD"/>
    <w:rsid w:val="0020665F"/>
    <w:rsid w:val="00210DAD"/>
    <w:rsid w:val="00215130"/>
    <w:rsid w:val="002219B5"/>
    <w:rsid w:val="00223C05"/>
    <w:rsid w:val="002245FB"/>
    <w:rsid w:val="0022633C"/>
    <w:rsid w:val="002274FF"/>
    <w:rsid w:val="002306B0"/>
    <w:rsid w:val="0023491E"/>
    <w:rsid w:val="002373D6"/>
    <w:rsid w:val="00237818"/>
    <w:rsid w:val="00250FEB"/>
    <w:rsid w:val="002530C2"/>
    <w:rsid w:val="002573D0"/>
    <w:rsid w:val="00257AD3"/>
    <w:rsid w:val="0026328C"/>
    <w:rsid w:val="0026429C"/>
    <w:rsid w:val="0027098A"/>
    <w:rsid w:val="00270A74"/>
    <w:rsid w:val="002721B7"/>
    <w:rsid w:val="002727A7"/>
    <w:rsid w:val="00274FDA"/>
    <w:rsid w:val="00284361"/>
    <w:rsid w:val="00287CF6"/>
    <w:rsid w:val="00292DA3"/>
    <w:rsid w:val="002965B5"/>
    <w:rsid w:val="002A500F"/>
    <w:rsid w:val="002B35DD"/>
    <w:rsid w:val="002B37CD"/>
    <w:rsid w:val="002B5FBC"/>
    <w:rsid w:val="002B748C"/>
    <w:rsid w:val="002B7671"/>
    <w:rsid w:val="002C579B"/>
    <w:rsid w:val="002D130F"/>
    <w:rsid w:val="002D20CF"/>
    <w:rsid w:val="002D2227"/>
    <w:rsid w:val="002E0971"/>
    <w:rsid w:val="002E57E0"/>
    <w:rsid w:val="002F3667"/>
    <w:rsid w:val="002F6BFB"/>
    <w:rsid w:val="002F70FC"/>
    <w:rsid w:val="00300CBE"/>
    <w:rsid w:val="003064BC"/>
    <w:rsid w:val="00307490"/>
    <w:rsid w:val="0031771F"/>
    <w:rsid w:val="00321963"/>
    <w:rsid w:val="003226D1"/>
    <w:rsid w:val="00325A02"/>
    <w:rsid w:val="003333F8"/>
    <w:rsid w:val="00337CDC"/>
    <w:rsid w:val="00341B39"/>
    <w:rsid w:val="00346007"/>
    <w:rsid w:val="00346CD8"/>
    <w:rsid w:val="00347BD7"/>
    <w:rsid w:val="00352B30"/>
    <w:rsid w:val="0035704C"/>
    <w:rsid w:val="00357770"/>
    <w:rsid w:val="003658BC"/>
    <w:rsid w:val="00365BC8"/>
    <w:rsid w:val="003672BD"/>
    <w:rsid w:val="00367D55"/>
    <w:rsid w:val="0037130F"/>
    <w:rsid w:val="003748C2"/>
    <w:rsid w:val="0038518D"/>
    <w:rsid w:val="00385E94"/>
    <w:rsid w:val="00385FEB"/>
    <w:rsid w:val="003868C0"/>
    <w:rsid w:val="00386A19"/>
    <w:rsid w:val="00392D38"/>
    <w:rsid w:val="0039587A"/>
    <w:rsid w:val="003A143C"/>
    <w:rsid w:val="003A3142"/>
    <w:rsid w:val="003A373E"/>
    <w:rsid w:val="003A5B0D"/>
    <w:rsid w:val="003A7186"/>
    <w:rsid w:val="003A720F"/>
    <w:rsid w:val="003A79AA"/>
    <w:rsid w:val="003A7B57"/>
    <w:rsid w:val="003B25EC"/>
    <w:rsid w:val="003B4657"/>
    <w:rsid w:val="003B759A"/>
    <w:rsid w:val="003C483F"/>
    <w:rsid w:val="003C7B84"/>
    <w:rsid w:val="003D08DF"/>
    <w:rsid w:val="003D0CE5"/>
    <w:rsid w:val="003D1F86"/>
    <w:rsid w:val="003D3B13"/>
    <w:rsid w:val="003E08D7"/>
    <w:rsid w:val="003F5785"/>
    <w:rsid w:val="00403A08"/>
    <w:rsid w:val="00405CA2"/>
    <w:rsid w:val="00413DB9"/>
    <w:rsid w:val="00414C40"/>
    <w:rsid w:val="00414E8F"/>
    <w:rsid w:val="004427A6"/>
    <w:rsid w:val="004446BB"/>
    <w:rsid w:val="004647AA"/>
    <w:rsid w:val="0046735A"/>
    <w:rsid w:val="00470D4B"/>
    <w:rsid w:val="00475161"/>
    <w:rsid w:val="00476FE8"/>
    <w:rsid w:val="0047726B"/>
    <w:rsid w:val="0047736B"/>
    <w:rsid w:val="00482027"/>
    <w:rsid w:val="004837B4"/>
    <w:rsid w:val="0048396B"/>
    <w:rsid w:val="00484926"/>
    <w:rsid w:val="0048599E"/>
    <w:rsid w:val="00486AE0"/>
    <w:rsid w:val="00486CED"/>
    <w:rsid w:val="00486DFF"/>
    <w:rsid w:val="0049267E"/>
    <w:rsid w:val="00493239"/>
    <w:rsid w:val="004937AB"/>
    <w:rsid w:val="004957C6"/>
    <w:rsid w:val="004A2FA8"/>
    <w:rsid w:val="004A3F66"/>
    <w:rsid w:val="004A51DF"/>
    <w:rsid w:val="004A551C"/>
    <w:rsid w:val="004B2C80"/>
    <w:rsid w:val="004B391B"/>
    <w:rsid w:val="004B7A75"/>
    <w:rsid w:val="004C64B1"/>
    <w:rsid w:val="004C7219"/>
    <w:rsid w:val="004D200F"/>
    <w:rsid w:val="004D2FE6"/>
    <w:rsid w:val="004D765F"/>
    <w:rsid w:val="004E1A6B"/>
    <w:rsid w:val="004E363A"/>
    <w:rsid w:val="004E66BF"/>
    <w:rsid w:val="004E7B74"/>
    <w:rsid w:val="004E7E78"/>
    <w:rsid w:val="004F2A6A"/>
    <w:rsid w:val="004F3A7F"/>
    <w:rsid w:val="004F58C5"/>
    <w:rsid w:val="004F70DC"/>
    <w:rsid w:val="0050292E"/>
    <w:rsid w:val="00504917"/>
    <w:rsid w:val="00522F03"/>
    <w:rsid w:val="005261EC"/>
    <w:rsid w:val="00526443"/>
    <w:rsid w:val="00532596"/>
    <w:rsid w:val="00533419"/>
    <w:rsid w:val="0053392D"/>
    <w:rsid w:val="00541550"/>
    <w:rsid w:val="005422A2"/>
    <w:rsid w:val="00547667"/>
    <w:rsid w:val="00551243"/>
    <w:rsid w:val="00554056"/>
    <w:rsid w:val="005545CD"/>
    <w:rsid w:val="00556DDB"/>
    <w:rsid w:val="005706A8"/>
    <w:rsid w:val="00583BDD"/>
    <w:rsid w:val="00592BF9"/>
    <w:rsid w:val="00594EA1"/>
    <w:rsid w:val="00596DF2"/>
    <w:rsid w:val="005A3C56"/>
    <w:rsid w:val="005A5F2A"/>
    <w:rsid w:val="005B1F16"/>
    <w:rsid w:val="005B3C8B"/>
    <w:rsid w:val="005B5AE1"/>
    <w:rsid w:val="005B65FA"/>
    <w:rsid w:val="005B6EA9"/>
    <w:rsid w:val="005C0793"/>
    <w:rsid w:val="005C250E"/>
    <w:rsid w:val="005C2E53"/>
    <w:rsid w:val="005D121A"/>
    <w:rsid w:val="005D146C"/>
    <w:rsid w:val="005D1812"/>
    <w:rsid w:val="005D708C"/>
    <w:rsid w:val="005E02A8"/>
    <w:rsid w:val="005E0F7F"/>
    <w:rsid w:val="005F0F67"/>
    <w:rsid w:val="005F1326"/>
    <w:rsid w:val="0060063C"/>
    <w:rsid w:val="0060346D"/>
    <w:rsid w:val="0060624F"/>
    <w:rsid w:val="00606CF2"/>
    <w:rsid w:val="00607361"/>
    <w:rsid w:val="00611674"/>
    <w:rsid w:val="0061410D"/>
    <w:rsid w:val="00616EFD"/>
    <w:rsid w:val="00622304"/>
    <w:rsid w:val="00643AEE"/>
    <w:rsid w:val="00651322"/>
    <w:rsid w:val="00651A5F"/>
    <w:rsid w:val="0065578F"/>
    <w:rsid w:val="00662188"/>
    <w:rsid w:val="0066428F"/>
    <w:rsid w:val="006649E8"/>
    <w:rsid w:val="006659F2"/>
    <w:rsid w:val="00666FCB"/>
    <w:rsid w:val="006776C5"/>
    <w:rsid w:val="00684DC2"/>
    <w:rsid w:val="006913BC"/>
    <w:rsid w:val="006914B0"/>
    <w:rsid w:val="0069248B"/>
    <w:rsid w:val="00692E67"/>
    <w:rsid w:val="00694ACB"/>
    <w:rsid w:val="006954F7"/>
    <w:rsid w:val="006957B5"/>
    <w:rsid w:val="00696BF0"/>
    <w:rsid w:val="006A2868"/>
    <w:rsid w:val="006A3A31"/>
    <w:rsid w:val="006A46BC"/>
    <w:rsid w:val="006A779F"/>
    <w:rsid w:val="006B199C"/>
    <w:rsid w:val="006B22E9"/>
    <w:rsid w:val="006B39E4"/>
    <w:rsid w:val="006C468B"/>
    <w:rsid w:val="006C528B"/>
    <w:rsid w:val="006C6A8F"/>
    <w:rsid w:val="006C7F46"/>
    <w:rsid w:val="006D38C0"/>
    <w:rsid w:val="006D688E"/>
    <w:rsid w:val="006D78CF"/>
    <w:rsid w:val="006E21DF"/>
    <w:rsid w:val="006E3F5B"/>
    <w:rsid w:val="006F3D97"/>
    <w:rsid w:val="006F531A"/>
    <w:rsid w:val="006F78E3"/>
    <w:rsid w:val="00701490"/>
    <w:rsid w:val="0070749D"/>
    <w:rsid w:val="00716CF9"/>
    <w:rsid w:val="0072090F"/>
    <w:rsid w:val="007212F9"/>
    <w:rsid w:val="0072164A"/>
    <w:rsid w:val="00727A96"/>
    <w:rsid w:val="0073452D"/>
    <w:rsid w:val="007411DE"/>
    <w:rsid w:val="00742F16"/>
    <w:rsid w:val="007435A5"/>
    <w:rsid w:val="00743E15"/>
    <w:rsid w:val="00744E7C"/>
    <w:rsid w:val="00744F67"/>
    <w:rsid w:val="00752ABB"/>
    <w:rsid w:val="00755CA8"/>
    <w:rsid w:val="00757316"/>
    <w:rsid w:val="0076307E"/>
    <w:rsid w:val="00763EE6"/>
    <w:rsid w:val="00764827"/>
    <w:rsid w:val="00773D42"/>
    <w:rsid w:val="00775E27"/>
    <w:rsid w:val="00776CBD"/>
    <w:rsid w:val="00777B83"/>
    <w:rsid w:val="00780BEC"/>
    <w:rsid w:val="007850AE"/>
    <w:rsid w:val="00791204"/>
    <w:rsid w:val="0079329C"/>
    <w:rsid w:val="00795162"/>
    <w:rsid w:val="00795A4E"/>
    <w:rsid w:val="0079638A"/>
    <w:rsid w:val="007A0A2B"/>
    <w:rsid w:val="007A5347"/>
    <w:rsid w:val="007A621E"/>
    <w:rsid w:val="007B2238"/>
    <w:rsid w:val="007B2DC2"/>
    <w:rsid w:val="007B795C"/>
    <w:rsid w:val="007B7ACF"/>
    <w:rsid w:val="007C049E"/>
    <w:rsid w:val="007C0DEC"/>
    <w:rsid w:val="007C16BB"/>
    <w:rsid w:val="007C398A"/>
    <w:rsid w:val="007C39FC"/>
    <w:rsid w:val="007C707E"/>
    <w:rsid w:val="007C7E70"/>
    <w:rsid w:val="007D0C52"/>
    <w:rsid w:val="007D3751"/>
    <w:rsid w:val="007D3A05"/>
    <w:rsid w:val="007D44B6"/>
    <w:rsid w:val="007E2285"/>
    <w:rsid w:val="007E321B"/>
    <w:rsid w:val="007E36A1"/>
    <w:rsid w:val="007F08B4"/>
    <w:rsid w:val="007F259E"/>
    <w:rsid w:val="007F342F"/>
    <w:rsid w:val="007F72A6"/>
    <w:rsid w:val="008014B2"/>
    <w:rsid w:val="0080228C"/>
    <w:rsid w:val="00807FF5"/>
    <w:rsid w:val="008114EF"/>
    <w:rsid w:val="00813E52"/>
    <w:rsid w:val="0082000E"/>
    <w:rsid w:val="00820EC1"/>
    <w:rsid w:val="00821A36"/>
    <w:rsid w:val="00823548"/>
    <w:rsid w:val="008259E0"/>
    <w:rsid w:val="00827F37"/>
    <w:rsid w:val="00831531"/>
    <w:rsid w:val="008318F4"/>
    <w:rsid w:val="00832AC2"/>
    <w:rsid w:val="008336D5"/>
    <w:rsid w:val="00833C02"/>
    <w:rsid w:val="008355EF"/>
    <w:rsid w:val="00835CC1"/>
    <w:rsid w:val="0083775F"/>
    <w:rsid w:val="0084162F"/>
    <w:rsid w:val="00842046"/>
    <w:rsid w:val="0084384B"/>
    <w:rsid w:val="008528D3"/>
    <w:rsid w:val="00861554"/>
    <w:rsid w:val="0086230A"/>
    <w:rsid w:val="00865DF1"/>
    <w:rsid w:val="00870F46"/>
    <w:rsid w:val="00874CD9"/>
    <w:rsid w:val="00876010"/>
    <w:rsid w:val="008762F3"/>
    <w:rsid w:val="0087701D"/>
    <w:rsid w:val="008776EC"/>
    <w:rsid w:val="00877752"/>
    <w:rsid w:val="008820B0"/>
    <w:rsid w:val="00883993"/>
    <w:rsid w:val="00887D47"/>
    <w:rsid w:val="0089053E"/>
    <w:rsid w:val="00890AC6"/>
    <w:rsid w:val="008938E8"/>
    <w:rsid w:val="00895DEA"/>
    <w:rsid w:val="0089631D"/>
    <w:rsid w:val="00896558"/>
    <w:rsid w:val="008A2389"/>
    <w:rsid w:val="008A333D"/>
    <w:rsid w:val="008A3D39"/>
    <w:rsid w:val="008A4A25"/>
    <w:rsid w:val="008A57C6"/>
    <w:rsid w:val="008A6A0F"/>
    <w:rsid w:val="008B0170"/>
    <w:rsid w:val="008B336A"/>
    <w:rsid w:val="008B3417"/>
    <w:rsid w:val="008C7C27"/>
    <w:rsid w:val="008E0488"/>
    <w:rsid w:val="008E085E"/>
    <w:rsid w:val="008E16E2"/>
    <w:rsid w:val="008E209B"/>
    <w:rsid w:val="008E5E9D"/>
    <w:rsid w:val="008E6C56"/>
    <w:rsid w:val="008F00EA"/>
    <w:rsid w:val="00900515"/>
    <w:rsid w:val="00900638"/>
    <w:rsid w:val="00901138"/>
    <w:rsid w:val="00905569"/>
    <w:rsid w:val="00911066"/>
    <w:rsid w:val="00913313"/>
    <w:rsid w:val="00924176"/>
    <w:rsid w:val="00927066"/>
    <w:rsid w:val="009309F4"/>
    <w:rsid w:val="0093160A"/>
    <w:rsid w:val="009327B0"/>
    <w:rsid w:val="00934604"/>
    <w:rsid w:val="00940748"/>
    <w:rsid w:val="00944125"/>
    <w:rsid w:val="00946185"/>
    <w:rsid w:val="009477D4"/>
    <w:rsid w:val="00953A94"/>
    <w:rsid w:val="00956784"/>
    <w:rsid w:val="00960641"/>
    <w:rsid w:val="00961187"/>
    <w:rsid w:val="00961F92"/>
    <w:rsid w:val="00972980"/>
    <w:rsid w:val="009748B6"/>
    <w:rsid w:val="00974F9F"/>
    <w:rsid w:val="009863E1"/>
    <w:rsid w:val="00986D29"/>
    <w:rsid w:val="0098724C"/>
    <w:rsid w:val="0099029E"/>
    <w:rsid w:val="00994BE7"/>
    <w:rsid w:val="009957FD"/>
    <w:rsid w:val="00997913"/>
    <w:rsid w:val="009A6C0B"/>
    <w:rsid w:val="009B0706"/>
    <w:rsid w:val="009B22D5"/>
    <w:rsid w:val="009B56EF"/>
    <w:rsid w:val="009C1655"/>
    <w:rsid w:val="009C1761"/>
    <w:rsid w:val="009D000B"/>
    <w:rsid w:val="009D46A1"/>
    <w:rsid w:val="009D6694"/>
    <w:rsid w:val="009D6A1E"/>
    <w:rsid w:val="009D78EE"/>
    <w:rsid w:val="009E139B"/>
    <w:rsid w:val="009E3F09"/>
    <w:rsid w:val="009E4FB1"/>
    <w:rsid w:val="009E74EE"/>
    <w:rsid w:val="009F516C"/>
    <w:rsid w:val="00A00138"/>
    <w:rsid w:val="00A037F0"/>
    <w:rsid w:val="00A060C6"/>
    <w:rsid w:val="00A070D0"/>
    <w:rsid w:val="00A11AA3"/>
    <w:rsid w:val="00A13FA5"/>
    <w:rsid w:val="00A15B21"/>
    <w:rsid w:val="00A23A29"/>
    <w:rsid w:val="00A276A7"/>
    <w:rsid w:val="00A3060B"/>
    <w:rsid w:val="00A32D98"/>
    <w:rsid w:val="00A33563"/>
    <w:rsid w:val="00A36E92"/>
    <w:rsid w:val="00A43970"/>
    <w:rsid w:val="00A44B0E"/>
    <w:rsid w:val="00A538E0"/>
    <w:rsid w:val="00A54961"/>
    <w:rsid w:val="00A56EF8"/>
    <w:rsid w:val="00A60D8E"/>
    <w:rsid w:val="00A6221F"/>
    <w:rsid w:val="00A67D86"/>
    <w:rsid w:val="00A80ED6"/>
    <w:rsid w:val="00A95479"/>
    <w:rsid w:val="00AA04C9"/>
    <w:rsid w:val="00AB0FE8"/>
    <w:rsid w:val="00AB21DB"/>
    <w:rsid w:val="00AB2B7C"/>
    <w:rsid w:val="00AC0681"/>
    <w:rsid w:val="00AC4E5C"/>
    <w:rsid w:val="00AC6570"/>
    <w:rsid w:val="00AC7A2A"/>
    <w:rsid w:val="00AD31D3"/>
    <w:rsid w:val="00AD323C"/>
    <w:rsid w:val="00AD4DF6"/>
    <w:rsid w:val="00AD5266"/>
    <w:rsid w:val="00AE25D6"/>
    <w:rsid w:val="00AE52D1"/>
    <w:rsid w:val="00AF28F6"/>
    <w:rsid w:val="00AF46BB"/>
    <w:rsid w:val="00AF60ED"/>
    <w:rsid w:val="00AF7999"/>
    <w:rsid w:val="00B00ED2"/>
    <w:rsid w:val="00B0317A"/>
    <w:rsid w:val="00B03283"/>
    <w:rsid w:val="00B06ACD"/>
    <w:rsid w:val="00B07452"/>
    <w:rsid w:val="00B13477"/>
    <w:rsid w:val="00B13922"/>
    <w:rsid w:val="00B158FA"/>
    <w:rsid w:val="00B247A0"/>
    <w:rsid w:val="00B27996"/>
    <w:rsid w:val="00B327B4"/>
    <w:rsid w:val="00B33AB8"/>
    <w:rsid w:val="00B35866"/>
    <w:rsid w:val="00B37F49"/>
    <w:rsid w:val="00B423C7"/>
    <w:rsid w:val="00B44E27"/>
    <w:rsid w:val="00B5417F"/>
    <w:rsid w:val="00B61418"/>
    <w:rsid w:val="00B65B0F"/>
    <w:rsid w:val="00B741A0"/>
    <w:rsid w:val="00B757B1"/>
    <w:rsid w:val="00B80E32"/>
    <w:rsid w:val="00B8389C"/>
    <w:rsid w:val="00B84469"/>
    <w:rsid w:val="00B91DA7"/>
    <w:rsid w:val="00B91F20"/>
    <w:rsid w:val="00BA4CED"/>
    <w:rsid w:val="00BA5E67"/>
    <w:rsid w:val="00BA6D42"/>
    <w:rsid w:val="00BB25BA"/>
    <w:rsid w:val="00BB293F"/>
    <w:rsid w:val="00BB7F4B"/>
    <w:rsid w:val="00BC210A"/>
    <w:rsid w:val="00BD40D6"/>
    <w:rsid w:val="00BD490A"/>
    <w:rsid w:val="00BD764E"/>
    <w:rsid w:val="00BE19EB"/>
    <w:rsid w:val="00BE212E"/>
    <w:rsid w:val="00BF33D4"/>
    <w:rsid w:val="00BF5924"/>
    <w:rsid w:val="00C02CF5"/>
    <w:rsid w:val="00C04ECA"/>
    <w:rsid w:val="00C055E8"/>
    <w:rsid w:val="00C0634F"/>
    <w:rsid w:val="00C105B1"/>
    <w:rsid w:val="00C14625"/>
    <w:rsid w:val="00C2179F"/>
    <w:rsid w:val="00C21ECC"/>
    <w:rsid w:val="00C2701B"/>
    <w:rsid w:val="00C31A02"/>
    <w:rsid w:val="00C33227"/>
    <w:rsid w:val="00C3367D"/>
    <w:rsid w:val="00C34C37"/>
    <w:rsid w:val="00C368C0"/>
    <w:rsid w:val="00C36B35"/>
    <w:rsid w:val="00C41043"/>
    <w:rsid w:val="00C416B3"/>
    <w:rsid w:val="00C454B3"/>
    <w:rsid w:val="00C52D39"/>
    <w:rsid w:val="00C5401B"/>
    <w:rsid w:val="00C64EBF"/>
    <w:rsid w:val="00C6766E"/>
    <w:rsid w:val="00C7224F"/>
    <w:rsid w:val="00C7483D"/>
    <w:rsid w:val="00C768EE"/>
    <w:rsid w:val="00C7692F"/>
    <w:rsid w:val="00C77173"/>
    <w:rsid w:val="00C80449"/>
    <w:rsid w:val="00C86827"/>
    <w:rsid w:val="00C934CB"/>
    <w:rsid w:val="00C952C8"/>
    <w:rsid w:val="00CA44F9"/>
    <w:rsid w:val="00CB1928"/>
    <w:rsid w:val="00CB6316"/>
    <w:rsid w:val="00CC0B7D"/>
    <w:rsid w:val="00CD0CDC"/>
    <w:rsid w:val="00CD2FF6"/>
    <w:rsid w:val="00CD52B8"/>
    <w:rsid w:val="00CD5773"/>
    <w:rsid w:val="00CE3DD6"/>
    <w:rsid w:val="00D05995"/>
    <w:rsid w:val="00D0611D"/>
    <w:rsid w:val="00D109EF"/>
    <w:rsid w:val="00D13193"/>
    <w:rsid w:val="00D13C8E"/>
    <w:rsid w:val="00D2687D"/>
    <w:rsid w:val="00D350C6"/>
    <w:rsid w:val="00D373A4"/>
    <w:rsid w:val="00D40BB5"/>
    <w:rsid w:val="00D54591"/>
    <w:rsid w:val="00D62658"/>
    <w:rsid w:val="00D63C05"/>
    <w:rsid w:val="00D64585"/>
    <w:rsid w:val="00D65DD4"/>
    <w:rsid w:val="00D65E53"/>
    <w:rsid w:val="00D66B40"/>
    <w:rsid w:val="00D7312F"/>
    <w:rsid w:val="00D74322"/>
    <w:rsid w:val="00D74E94"/>
    <w:rsid w:val="00D74F59"/>
    <w:rsid w:val="00D75B8A"/>
    <w:rsid w:val="00D8057B"/>
    <w:rsid w:val="00D8675D"/>
    <w:rsid w:val="00D86D0D"/>
    <w:rsid w:val="00D95310"/>
    <w:rsid w:val="00DA1096"/>
    <w:rsid w:val="00DA1F5F"/>
    <w:rsid w:val="00DA2719"/>
    <w:rsid w:val="00DB19D0"/>
    <w:rsid w:val="00DB3C69"/>
    <w:rsid w:val="00DC04B6"/>
    <w:rsid w:val="00DC1818"/>
    <w:rsid w:val="00DC198E"/>
    <w:rsid w:val="00DC1F24"/>
    <w:rsid w:val="00DC36F7"/>
    <w:rsid w:val="00DC462B"/>
    <w:rsid w:val="00DD1D34"/>
    <w:rsid w:val="00DD2E23"/>
    <w:rsid w:val="00DD3D88"/>
    <w:rsid w:val="00DE10E2"/>
    <w:rsid w:val="00DF6085"/>
    <w:rsid w:val="00DF6218"/>
    <w:rsid w:val="00E0057C"/>
    <w:rsid w:val="00E00A43"/>
    <w:rsid w:val="00E103FE"/>
    <w:rsid w:val="00E11072"/>
    <w:rsid w:val="00E1214F"/>
    <w:rsid w:val="00E14873"/>
    <w:rsid w:val="00E24A7E"/>
    <w:rsid w:val="00E254A1"/>
    <w:rsid w:val="00E3238D"/>
    <w:rsid w:val="00E34221"/>
    <w:rsid w:val="00E36194"/>
    <w:rsid w:val="00E37E4B"/>
    <w:rsid w:val="00E43B6C"/>
    <w:rsid w:val="00E5116E"/>
    <w:rsid w:val="00E56E31"/>
    <w:rsid w:val="00E601B1"/>
    <w:rsid w:val="00E636D5"/>
    <w:rsid w:val="00E734B8"/>
    <w:rsid w:val="00E75756"/>
    <w:rsid w:val="00E77F0D"/>
    <w:rsid w:val="00E80F81"/>
    <w:rsid w:val="00E81794"/>
    <w:rsid w:val="00E86A07"/>
    <w:rsid w:val="00E91373"/>
    <w:rsid w:val="00E91E75"/>
    <w:rsid w:val="00E92FDC"/>
    <w:rsid w:val="00E95852"/>
    <w:rsid w:val="00E96018"/>
    <w:rsid w:val="00EB383E"/>
    <w:rsid w:val="00EC0D2C"/>
    <w:rsid w:val="00EC263F"/>
    <w:rsid w:val="00ED0E50"/>
    <w:rsid w:val="00ED42E8"/>
    <w:rsid w:val="00ED4FD3"/>
    <w:rsid w:val="00ED6173"/>
    <w:rsid w:val="00ED734D"/>
    <w:rsid w:val="00EE1449"/>
    <w:rsid w:val="00EE5014"/>
    <w:rsid w:val="00EE5379"/>
    <w:rsid w:val="00EE53EA"/>
    <w:rsid w:val="00EF0DB8"/>
    <w:rsid w:val="00F04198"/>
    <w:rsid w:val="00F07B0C"/>
    <w:rsid w:val="00F10932"/>
    <w:rsid w:val="00F12124"/>
    <w:rsid w:val="00F15E7E"/>
    <w:rsid w:val="00F2071D"/>
    <w:rsid w:val="00F20DE7"/>
    <w:rsid w:val="00F21D0E"/>
    <w:rsid w:val="00F2743B"/>
    <w:rsid w:val="00F30280"/>
    <w:rsid w:val="00F35190"/>
    <w:rsid w:val="00F35382"/>
    <w:rsid w:val="00F3540F"/>
    <w:rsid w:val="00F40B78"/>
    <w:rsid w:val="00F42606"/>
    <w:rsid w:val="00F43CA9"/>
    <w:rsid w:val="00F4671F"/>
    <w:rsid w:val="00F46FBD"/>
    <w:rsid w:val="00F516DC"/>
    <w:rsid w:val="00F5705E"/>
    <w:rsid w:val="00F61245"/>
    <w:rsid w:val="00F63D72"/>
    <w:rsid w:val="00F706D0"/>
    <w:rsid w:val="00F73049"/>
    <w:rsid w:val="00F80C47"/>
    <w:rsid w:val="00F81E6A"/>
    <w:rsid w:val="00F85D77"/>
    <w:rsid w:val="00F8717E"/>
    <w:rsid w:val="00F91E79"/>
    <w:rsid w:val="00F9774D"/>
    <w:rsid w:val="00F9777A"/>
    <w:rsid w:val="00FA0AA5"/>
    <w:rsid w:val="00FA1C54"/>
    <w:rsid w:val="00FB1189"/>
    <w:rsid w:val="00FB35A0"/>
    <w:rsid w:val="00FB4BE4"/>
    <w:rsid w:val="00FC7447"/>
    <w:rsid w:val="00FD2178"/>
    <w:rsid w:val="00FE1F98"/>
    <w:rsid w:val="00FE47B4"/>
    <w:rsid w:val="00FE542C"/>
    <w:rsid w:val="00FF20C8"/>
    <w:rsid w:val="00F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110361"/>
  <w15:chartTrackingRefBased/>
  <w15:docId w15:val="{9AFA47E9-E945-4D14-B4F7-997F3B95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4E5C"/>
    <w:pPr>
      <w:widowControl w:val="0"/>
    </w:pPr>
  </w:style>
  <w:style w:type="paragraph" w:styleId="Titolo3">
    <w:name w:val="heading 3"/>
    <w:basedOn w:val="Normale"/>
    <w:next w:val="Normale"/>
    <w:qFormat/>
    <w:rsid w:val="006914B0"/>
    <w:pPr>
      <w:keepNext/>
      <w:jc w:val="center"/>
      <w:outlineLvl w:val="2"/>
    </w:pPr>
    <w:rPr>
      <w:b/>
      <w:i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7F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914B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914B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687D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D2687D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607361"/>
    <w:rPr>
      <w:b/>
      <w:bCs/>
    </w:rPr>
  </w:style>
  <w:style w:type="character" w:styleId="Collegamentoipertestuale">
    <w:name w:val="Hyperlink"/>
    <w:uiPriority w:val="99"/>
    <w:unhideWhenUsed/>
    <w:rsid w:val="009D46A1"/>
    <w:rPr>
      <w:color w:val="0563C1"/>
      <w:u w:val="single"/>
    </w:rPr>
  </w:style>
  <w:style w:type="table" w:styleId="Grigliatabella">
    <w:name w:val="Table Grid"/>
    <w:basedOn w:val="Tabellanormale"/>
    <w:rsid w:val="006D7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E16E2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776C5"/>
    <w:rPr>
      <w:color w:val="605E5C"/>
      <w:shd w:val="clear" w:color="auto" w:fill="E1DFDD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6EF"/>
  </w:style>
  <w:style w:type="character" w:styleId="Enfasicorsivo">
    <w:name w:val="Emphasis"/>
    <w:uiPriority w:val="20"/>
    <w:qFormat/>
    <w:rsid w:val="005706A8"/>
    <w:rPr>
      <w:i/>
      <w:i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7FF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IntestazioneCarattere">
    <w:name w:val="Intestazione Carattere"/>
    <w:link w:val="Intestazione"/>
    <w:rsid w:val="00C52D39"/>
  </w:style>
  <w:style w:type="paragraph" w:styleId="PreformattatoHTML">
    <w:name w:val="HTML Preformatted"/>
    <w:basedOn w:val="Normale"/>
    <w:link w:val="PreformattatoHTMLCarattere"/>
    <w:uiPriority w:val="99"/>
    <w:unhideWhenUsed/>
    <w:rsid w:val="00C52D3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52D39"/>
    <w:rPr>
      <w:rFonts w:ascii="Courier New" w:hAnsi="Courier New" w:cs="Courier New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528D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528D3"/>
  </w:style>
  <w:style w:type="paragraph" w:customStyle="1" w:styleId="Corpodeltesto1">
    <w:name w:val="Corpo del testo1"/>
    <w:basedOn w:val="Normale"/>
    <w:rsid w:val="008528D3"/>
    <w:pPr>
      <w:widowControl/>
      <w:suppressAutoHyphens/>
      <w:jc w:val="both"/>
    </w:pPr>
    <w:rPr>
      <w:rFonts w:ascii="Courier New" w:hAnsi="Courier New"/>
      <w:sz w:val="24"/>
      <w:lang w:eastAsia="ar-SA"/>
    </w:rPr>
  </w:style>
  <w:style w:type="character" w:customStyle="1" w:styleId="apple-converted-space">
    <w:name w:val="apple-converted-space"/>
    <w:basedOn w:val="Carpredefinitoparagrafo"/>
    <w:rsid w:val="00944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86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55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61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2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6894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39280">
              <w:marLeft w:val="-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285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6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6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missariostraordinarioSIN@pec.stoppanicogoleto.it" TargetMode="External"/><Relationship Id="rId1" Type="http://schemas.openxmlformats.org/officeDocument/2006/relationships/hyperlink" Target="mailto:commissariostraordinario@stoppanicogolet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uest\Dati%20applicazioni\Microsoft\Modelli\carta%20intestata%20com.del.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DC305-2206-4E2B-9549-3A6CFEFF7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com.del.</Template>
  <TotalTime>4</TotalTime>
  <Pages>5</Pages>
  <Words>1637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MUVITA</Company>
  <LinksUpToDate>false</LinksUpToDate>
  <CharactersWithSpaces>10949</CharactersWithSpaces>
  <SharedDoc>false</SharedDoc>
  <HLinks>
    <vt:vector size="6" baseType="variant">
      <vt:variant>
        <vt:i4>720932</vt:i4>
      </vt:variant>
      <vt:variant>
        <vt:i4>0</vt:i4>
      </vt:variant>
      <vt:variant>
        <vt:i4>0</vt:i4>
      </vt:variant>
      <vt:variant>
        <vt:i4>5</vt:i4>
      </vt:variant>
      <vt:variant>
        <vt:lpwstr>mailto:elposnc@elposnc.it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Guest</dc:creator>
  <cp:keywords/>
  <cp:lastModifiedBy>Sara Bruzzone</cp:lastModifiedBy>
  <cp:revision>2</cp:revision>
  <cp:lastPrinted>2026-04-01T14:47:00Z</cp:lastPrinted>
  <dcterms:created xsi:type="dcterms:W3CDTF">2026-05-07T08:32:00Z</dcterms:created>
  <dcterms:modified xsi:type="dcterms:W3CDTF">2026-05-07T08:32:00Z</dcterms:modified>
</cp:coreProperties>
</file>